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28CA4" w14:textId="77777777" w:rsidR="000F4C96" w:rsidRDefault="000F4C96" w:rsidP="00BC0467">
      <w:pPr>
        <w:ind w:left="720" w:hanging="720"/>
        <w:jc w:val="center"/>
        <w:rPr>
          <w:rFonts w:eastAsia="Times New Roman"/>
          <w:b/>
          <w:sz w:val="24"/>
          <w:szCs w:val="24"/>
        </w:rPr>
      </w:pPr>
      <w:r>
        <w:rPr>
          <w:rFonts w:eastAsia="Times New Roman"/>
          <w:b/>
          <w:sz w:val="24"/>
          <w:szCs w:val="24"/>
        </w:rPr>
        <w:t>AGENDA</w:t>
      </w:r>
    </w:p>
    <w:p w14:paraId="1B7CE66C" w14:textId="3DAD6117" w:rsidR="00BC0467" w:rsidRPr="006B014E" w:rsidRDefault="00BC0467" w:rsidP="00BC0467">
      <w:pPr>
        <w:ind w:left="720" w:hanging="720"/>
        <w:jc w:val="center"/>
        <w:rPr>
          <w:rFonts w:eastAsia="Times New Roman"/>
          <w:b/>
          <w:sz w:val="24"/>
          <w:szCs w:val="24"/>
        </w:rPr>
      </w:pPr>
      <w:r w:rsidRPr="006B014E">
        <w:rPr>
          <w:rFonts w:eastAsia="Times New Roman"/>
          <w:b/>
          <w:sz w:val="24"/>
          <w:szCs w:val="24"/>
        </w:rPr>
        <w:t xml:space="preserve">HUMAN SERVICES COMMISSION </w:t>
      </w:r>
    </w:p>
    <w:p w14:paraId="21A088FD" w14:textId="77777777" w:rsidR="00BC0467" w:rsidRDefault="00BC0467" w:rsidP="00BC0467">
      <w:pPr>
        <w:ind w:left="720" w:hanging="720"/>
        <w:jc w:val="center"/>
        <w:rPr>
          <w:rFonts w:eastAsia="Times New Roman"/>
          <w:b/>
          <w:sz w:val="24"/>
          <w:szCs w:val="24"/>
        </w:rPr>
      </w:pPr>
      <w:r w:rsidRPr="006B014E">
        <w:rPr>
          <w:rFonts w:eastAsia="Times New Roman"/>
          <w:b/>
          <w:sz w:val="24"/>
          <w:szCs w:val="24"/>
        </w:rPr>
        <w:t>CITY OF WEST HOLLYWOOD</w:t>
      </w:r>
    </w:p>
    <w:p w14:paraId="70AE544F" w14:textId="77777777" w:rsidR="000F4C96" w:rsidRPr="000F4C96" w:rsidRDefault="000F4C96" w:rsidP="00BC0467">
      <w:pPr>
        <w:ind w:left="720" w:hanging="720"/>
        <w:jc w:val="center"/>
        <w:rPr>
          <w:rFonts w:eastAsia="Times New Roman"/>
          <w:b/>
          <w:sz w:val="16"/>
          <w:szCs w:val="16"/>
        </w:rPr>
      </w:pPr>
    </w:p>
    <w:p w14:paraId="7E84C1BE" w14:textId="77777777" w:rsidR="000F4C96" w:rsidRDefault="00BC0467" w:rsidP="000F4C96">
      <w:pPr>
        <w:jc w:val="center"/>
        <w:rPr>
          <w:rFonts w:eastAsia="Times New Roman"/>
          <w:b/>
          <w:bCs/>
          <w:sz w:val="24"/>
          <w:szCs w:val="24"/>
        </w:rPr>
      </w:pPr>
      <w:r w:rsidRPr="000F4C96">
        <w:rPr>
          <w:rFonts w:eastAsia="Times New Roman"/>
          <w:b/>
          <w:bCs/>
          <w:sz w:val="24"/>
          <w:szCs w:val="24"/>
          <w:highlight w:val="yellow"/>
        </w:rPr>
        <w:t xml:space="preserve">TUESDAY, </w:t>
      </w:r>
      <w:r w:rsidR="001869B2" w:rsidRPr="000F4C96">
        <w:rPr>
          <w:rFonts w:eastAsia="Times New Roman"/>
          <w:b/>
          <w:bCs/>
          <w:sz w:val="24"/>
          <w:szCs w:val="24"/>
          <w:highlight w:val="yellow"/>
        </w:rPr>
        <w:t>AUGUST</w:t>
      </w:r>
      <w:r w:rsidRPr="000F4C96">
        <w:rPr>
          <w:rFonts w:eastAsia="Times New Roman"/>
          <w:b/>
          <w:bCs/>
          <w:sz w:val="24"/>
          <w:szCs w:val="24"/>
          <w:highlight w:val="yellow"/>
        </w:rPr>
        <w:t xml:space="preserve"> </w:t>
      </w:r>
      <w:r w:rsidR="001869B2" w:rsidRPr="000F4C96">
        <w:rPr>
          <w:rFonts w:eastAsia="Times New Roman"/>
          <w:b/>
          <w:bCs/>
          <w:sz w:val="24"/>
          <w:szCs w:val="24"/>
          <w:highlight w:val="yellow"/>
        </w:rPr>
        <w:t>1</w:t>
      </w:r>
      <w:r w:rsidR="007A32CA" w:rsidRPr="000F4C96">
        <w:rPr>
          <w:rFonts w:eastAsia="Times New Roman"/>
          <w:b/>
          <w:bCs/>
          <w:sz w:val="24"/>
          <w:szCs w:val="24"/>
          <w:highlight w:val="yellow"/>
        </w:rPr>
        <w:t>3</w:t>
      </w:r>
      <w:r w:rsidR="005D7845" w:rsidRPr="000F4C96">
        <w:rPr>
          <w:rFonts w:eastAsia="Times New Roman"/>
          <w:b/>
          <w:bCs/>
          <w:sz w:val="24"/>
          <w:szCs w:val="24"/>
          <w:highlight w:val="yellow"/>
        </w:rPr>
        <w:t>, 2024</w:t>
      </w:r>
      <w:r w:rsidRPr="006B014E">
        <w:rPr>
          <w:rFonts w:eastAsia="Times New Roman"/>
          <w:b/>
          <w:bCs/>
          <w:sz w:val="24"/>
          <w:szCs w:val="24"/>
        </w:rPr>
        <w:t xml:space="preserve"> </w:t>
      </w:r>
    </w:p>
    <w:p w14:paraId="7822CC99" w14:textId="0362C0A2" w:rsidR="000F4C96" w:rsidRPr="006B014E" w:rsidRDefault="000F4C96" w:rsidP="000F4C96">
      <w:pPr>
        <w:jc w:val="center"/>
        <w:rPr>
          <w:rFonts w:eastAsia="Times New Roman"/>
          <w:sz w:val="24"/>
          <w:szCs w:val="24"/>
        </w:rPr>
      </w:pPr>
      <w:r w:rsidRPr="006B014E">
        <w:rPr>
          <w:rFonts w:eastAsia="Times New Roman"/>
          <w:b/>
          <w:bCs/>
          <w:sz w:val="24"/>
          <w:szCs w:val="24"/>
        </w:rPr>
        <w:t>6:00 PM</w:t>
      </w:r>
    </w:p>
    <w:p w14:paraId="66EB6E58" w14:textId="6A10037D" w:rsidR="00BC0467" w:rsidRPr="000F4C96" w:rsidRDefault="00BC0467" w:rsidP="00BC0467">
      <w:pPr>
        <w:jc w:val="center"/>
        <w:rPr>
          <w:rFonts w:eastAsia="Times New Roman"/>
          <w:sz w:val="16"/>
          <w:szCs w:val="16"/>
        </w:rPr>
      </w:pPr>
    </w:p>
    <w:p w14:paraId="70F520D9" w14:textId="77777777" w:rsidR="00BC0467" w:rsidRPr="006B014E" w:rsidRDefault="00BC0467" w:rsidP="00BC0467">
      <w:pPr>
        <w:jc w:val="center"/>
        <w:rPr>
          <w:rFonts w:eastAsia="Times New Roman"/>
          <w:b/>
          <w:bCs/>
          <w:sz w:val="24"/>
          <w:szCs w:val="24"/>
        </w:rPr>
      </w:pPr>
      <w:r w:rsidRPr="006B014E">
        <w:rPr>
          <w:rFonts w:eastAsia="Times New Roman"/>
          <w:b/>
          <w:bCs/>
          <w:sz w:val="24"/>
          <w:szCs w:val="24"/>
        </w:rPr>
        <w:t>PLUMMER PARK - ROOMS 5 &amp; 6</w:t>
      </w:r>
    </w:p>
    <w:p w14:paraId="06FA20D8" w14:textId="77777777" w:rsidR="00BC0467" w:rsidRPr="006B014E" w:rsidRDefault="00BC0467" w:rsidP="00BC0467">
      <w:pPr>
        <w:jc w:val="center"/>
        <w:rPr>
          <w:rFonts w:eastAsia="Times New Roman"/>
          <w:sz w:val="24"/>
          <w:szCs w:val="24"/>
        </w:rPr>
      </w:pPr>
      <w:r w:rsidRPr="006B014E">
        <w:rPr>
          <w:rFonts w:eastAsia="Times New Roman"/>
          <w:b/>
          <w:bCs/>
          <w:sz w:val="24"/>
          <w:szCs w:val="24"/>
        </w:rPr>
        <w:t>7377 SANTA MONICA BOULEVARD</w:t>
      </w:r>
    </w:p>
    <w:p w14:paraId="5D01361A" w14:textId="77777777" w:rsidR="000F4C96" w:rsidRPr="0038488B" w:rsidRDefault="000F4C96" w:rsidP="0038488B">
      <w:pPr>
        <w:pStyle w:val="BodyText"/>
        <w:spacing w:before="1"/>
        <w:rPr>
          <w:b/>
          <w:bCs/>
        </w:rPr>
      </w:pPr>
    </w:p>
    <w:p w14:paraId="06D95EDC" w14:textId="77777777" w:rsidR="0038488B" w:rsidRPr="00E83918" w:rsidRDefault="0038488B" w:rsidP="0038488B">
      <w:pPr>
        <w:pStyle w:val="BodyText"/>
        <w:spacing w:before="1"/>
        <w:rPr>
          <w:i/>
          <w:iCs/>
        </w:rPr>
      </w:pPr>
      <w:r w:rsidRPr="00E83918">
        <w:rPr>
          <w:i/>
          <w:iCs/>
        </w:rPr>
        <w:t>LAND ACKNOWLEDGEMENT:</w:t>
      </w:r>
    </w:p>
    <w:p w14:paraId="5C18D7B1" w14:textId="77777777" w:rsidR="0038488B" w:rsidRPr="00E83918" w:rsidRDefault="0038488B" w:rsidP="0038488B">
      <w:pPr>
        <w:pStyle w:val="BodyText"/>
        <w:spacing w:before="1"/>
        <w:rPr>
          <w:i/>
          <w:iCs/>
        </w:rPr>
      </w:pPr>
    </w:p>
    <w:p w14:paraId="40177CDD" w14:textId="77777777" w:rsidR="0038488B" w:rsidRPr="00E83918" w:rsidRDefault="0038488B" w:rsidP="00394650">
      <w:pPr>
        <w:pStyle w:val="BodyText"/>
        <w:spacing w:before="1"/>
        <w:jc w:val="both"/>
        <w:rPr>
          <w:i/>
          <w:iCs/>
        </w:rPr>
      </w:pPr>
      <w:r w:rsidRPr="00E83918">
        <w:rPr>
          <w:i/>
          <w:iCs/>
        </w:rPr>
        <w:t>“The West Hollywood Human Services Commission acknowledges that the land on which we gather and that is currently known as the City of West Hollywood is the occupied, unceded, seized territory of the Gabrieleño Tongva and Gabrieleño Kizh peoples.”</w:t>
      </w:r>
    </w:p>
    <w:p w14:paraId="601E02C6" w14:textId="77777777" w:rsidR="0038488B" w:rsidRPr="0038488B" w:rsidRDefault="0038488B" w:rsidP="0038488B">
      <w:pPr>
        <w:pStyle w:val="BodyText"/>
        <w:spacing w:before="1"/>
        <w:rPr>
          <w:b/>
          <w:bCs/>
        </w:rPr>
      </w:pPr>
    </w:p>
    <w:p w14:paraId="7A5D539F" w14:textId="77777777" w:rsidR="0038488B" w:rsidRPr="00394650" w:rsidRDefault="0038488B" w:rsidP="00394650">
      <w:pPr>
        <w:pStyle w:val="BodyText"/>
        <w:spacing w:before="1"/>
        <w:jc w:val="both"/>
      </w:pPr>
      <w:r w:rsidRPr="00394650">
        <w:t>In compliance with the Americans with Disabilities Act of 1990, Assistive Listening Devices (ALD) will be available for check-out at this meeting. If you require special assistance to participate in this meeting (e.g., a signer for the hearing-impaired), you must submit your request in writing or call the Department of Human Services and Rent Stabilization at (323) 848-6853 at least 48 hours prior to the meeting. The City TTD line for the hearing-impaired is (323) 848-6496.</w:t>
      </w:r>
    </w:p>
    <w:p w14:paraId="695DF7F7" w14:textId="77777777" w:rsidR="0038488B" w:rsidRPr="00394650" w:rsidRDefault="0038488B" w:rsidP="00394650">
      <w:pPr>
        <w:pStyle w:val="BodyText"/>
        <w:spacing w:before="1"/>
        <w:jc w:val="both"/>
      </w:pPr>
    </w:p>
    <w:p w14:paraId="54FEACA6" w14:textId="2E86B63E" w:rsidR="0038488B" w:rsidRPr="00394650" w:rsidRDefault="0038488B" w:rsidP="00394650">
      <w:pPr>
        <w:pStyle w:val="BodyText"/>
        <w:spacing w:before="1"/>
        <w:jc w:val="both"/>
      </w:pPr>
      <w:r w:rsidRPr="00394650">
        <w:t>Special meeting-related</w:t>
      </w:r>
      <w:r w:rsidR="0030382A">
        <w:t xml:space="preserve"> </w:t>
      </w:r>
      <w:r w:rsidRPr="00394650">
        <w:t>accommodations</w:t>
      </w:r>
      <w:r w:rsidR="0030382A">
        <w:t xml:space="preserve"> </w:t>
      </w:r>
      <w:r w:rsidRPr="00394650">
        <w:t>(e.g., transportation) may be provided upon written request to the Department of Human Services and Rent Stabilization at least 48 hours prior to the meeting. For information on public transportation, call 323-GO-METRO (323-466-3876) or go to www.metro.net.</w:t>
      </w:r>
    </w:p>
    <w:p w14:paraId="4932480D" w14:textId="77777777" w:rsidR="0038488B" w:rsidRPr="00394650" w:rsidRDefault="0038488B" w:rsidP="00394650">
      <w:pPr>
        <w:pStyle w:val="BodyText"/>
        <w:spacing w:before="1"/>
        <w:jc w:val="both"/>
      </w:pPr>
    </w:p>
    <w:p w14:paraId="30D66E43" w14:textId="65AE1FEF" w:rsidR="00C20469" w:rsidRDefault="0038488B" w:rsidP="00394650">
      <w:pPr>
        <w:pStyle w:val="BodyText"/>
        <w:spacing w:before="1"/>
        <w:jc w:val="both"/>
      </w:pPr>
      <w:r w:rsidRPr="00394650">
        <w:t>If special assistance to participate in this meeting is required, (e.g., an American Sign Language interpreter for people who are Deaf or hard of hearing), you must call or submit your request in writing to the Office of the Social Services at (323) 848-6510 at least 48 hours prior to the meeting. The City TTY line is (323) 848-6496.</w:t>
      </w:r>
    </w:p>
    <w:p w14:paraId="1D152C42" w14:textId="77777777" w:rsidR="001F6EF4" w:rsidRDefault="001F6EF4" w:rsidP="00394650">
      <w:pPr>
        <w:pStyle w:val="BodyText"/>
        <w:spacing w:before="1"/>
        <w:jc w:val="both"/>
      </w:pPr>
    </w:p>
    <w:p w14:paraId="45F70C43" w14:textId="77777777" w:rsidR="001F6EF4" w:rsidRPr="00A445DF" w:rsidRDefault="001F6EF4" w:rsidP="001F6EF4">
      <w:pPr>
        <w:pStyle w:val="BodyText"/>
        <w:spacing w:before="1"/>
        <w:jc w:val="both"/>
        <w:rPr>
          <w:i/>
          <w:iCs/>
        </w:rPr>
      </w:pPr>
      <w:r w:rsidRPr="00A445DF">
        <w:rPr>
          <w:i/>
          <w:iCs/>
        </w:rPr>
        <w:t>RULES OF DECORUM</w:t>
      </w:r>
    </w:p>
    <w:p w14:paraId="319E40DB" w14:textId="77777777" w:rsidR="001F6EF4" w:rsidRDefault="001F6EF4" w:rsidP="001F6EF4">
      <w:pPr>
        <w:pStyle w:val="BodyText"/>
        <w:spacing w:before="1"/>
        <w:jc w:val="both"/>
      </w:pPr>
    </w:p>
    <w:p w14:paraId="1F2AD539" w14:textId="0F1884A2" w:rsidR="001F6EF4" w:rsidRDefault="001F6EF4" w:rsidP="001F6EF4">
      <w:pPr>
        <w:pStyle w:val="BodyText"/>
        <w:spacing w:before="1"/>
        <w:jc w:val="both"/>
      </w:pPr>
      <w:r>
        <w:t xml:space="preserve">Members of the audience shall not engage in disorderly or boisterous conduct, including the utterance of loud, </w:t>
      </w:r>
      <w:r w:rsidR="00E245B1">
        <w:t>threatening,</w:t>
      </w:r>
      <w:r>
        <w:t xml:space="preserve"> or abusive language, whistling, stamping of feet or other acts which disturb, disrupt, </w:t>
      </w:r>
      <w:r w:rsidR="00E245B1">
        <w:t>impede,</w:t>
      </w:r>
      <w:r>
        <w:t xml:space="preserve"> or otherwise render the orderly conduct of the Commission meeting infeasible.  A member of the audience repeatedly or continuously engaging in any such conduct shall, at the discretion of the Presiding Officer or a majority of the Commission, be subject to ejection from that meeting.</w:t>
      </w:r>
    </w:p>
    <w:p w14:paraId="4942A002" w14:textId="77777777" w:rsidR="001F6EF4" w:rsidRDefault="001F6EF4" w:rsidP="001F6EF4">
      <w:pPr>
        <w:pStyle w:val="BodyText"/>
        <w:spacing w:before="1"/>
        <w:jc w:val="both"/>
      </w:pPr>
    </w:p>
    <w:p w14:paraId="1C013E53" w14:textId="77777777" w:rsidR="001F6EF4" w:rsidRDefault="001F6EF4" w:rsidP="001F6EF4">
      <w:pPr>
        <w:pStyle w:val="BodyText"/>
        <w:spacing w:before="1"/>
        <w:jc w:val="both"/>
      </w:pPr>
      <w:r>
        <w:t>Any person wishing to speak in connection with any item of business on the agenda shall first complete a speaker request slip and submit the slip to the Secretary.</w:t>
      </w:r>
    </w:p>
    <w:p w14:paraId="76C0C892" w14:textId="77777777" w:rsidR="001F6EF4" w:rsidRDefault="001F6EF4" w:rsidP="001F6EF4">
      <w:pPr>
        <w:pStyle w:val="BodyText"/>
        <w:spacing w:before="1"/>
        <w:jc w:val="both"/>
      </w:pPr>
    </w:p>
    <w:p w14:paraId="5CDB81BF" w14:textId="77777777" w:rsidR="001F6EF4" w:rsidRDefault="001F6EF4" w:rsidP="001F6EF4">
      <w:pPr>
        <w:pStyle w:val="BodyText"/>
        <w:spacing w:before="1"/>
        <w:jc w:val="both"/>
      </w:pPr>
      <w:r>
        <w:t>No person shall address the Commission without first being recognized by the Presiding Officer.</w:t>
      </w:r>
    </w:p>
    <w:p w14:paraId="6C0D6E33" w14:textId="77777777" w:rsidR="001F6EF4" w:rsidRDefault="001F6EF4" w:rsidP="001F6EF4">
      <w:pPr>
        <w:pStyle w:val="BodyText"/>
        <w:spacing w:before="1"/>
        <w:jc w:val="both"/>
      </w:pPr>
    </w:p>
    <w:p w14:paraId="175740A3" w14:textId="47B822F7" w:rsidR="001F6EF4" w:rsidRDefault="001F6EF4" w:rsidP="001F6EF4">
      <w:pPr>
        <w:pStyle w:val="BodyText"/>
        <w:spacing w:before="1"/>
        <w:jc w:val="both"/>
      </w:pPr>
      <w:r>
        <w:t xml:space="preserve">Each person addressing the Commission shall do so in an orderly manner and shall not make repetitious, slanderous or irrelevant remarks, or engage in any other disorderly </w:t>
      </w:r>
      <w:r>
        <w:lastRenderedPageBreak/>
        <w:t>conduct which disrupts, disturbs or otherwise impedes the orderly conduct of the Commission meetings.  Any person who so disrupts the meeting may, at the discretion of the Presiding Officer or a majority of the Commission, be subject to ejection from that meeting.</w:t>
      </w:r>
    </w:p>
    <w:p w14:paraId="7874284D" w14:textId="77777777" w:rsidR="004F6B36" w:rsidRDefault="004F6B36" w:rsidP="00394650">
      <w:pPr>
        <w:pStyle w:val="BodyText"/>
        <w:spacing w:before="1"/>
        <w:jc w:val="both"/>
      </w:pPr>
    </w:p>
    <w:p w14:paraId="271EA368" w14:textId="77777777" w:rsidR="004F6B36" w:rsidRDefault="004F6B36" w:rsidP="004F6B36">
      <w:pPr>
        <w:jc w:val="both"/>
        <w:rPr>
          <w:color w:val="000000"/>
          <w:sz w:val="24"/>
          <w:szCs w:val="24"/>
          <w:u w:val="single"/>
        </w:rPr>
      </w:pPr>
      <w:r w:rsidRPr="004F6B36">
        <w:rPr>
          <w:color w:val="000000"/>
          <w:sz w:val="24"/>
          <w:szCs w:val="24"/>
          <w:u w:val="single"/>
        </w:rPr>
        <w:t>To Participate by Listening to the Meeting Audio and Providing Public Comment by Telephone:</w:t>
      </w:r>
    </w:p>
    <w:p w14:paraId="222043E4" w14:textId="77777777" w:rsidR="005074DD" w:rsidRPr="004F6B36" w:rsidRDefault="005074DD" w:rsidP="004F6B36">
      <w:pPr>
        <w:jc w:val="both"/>
        <w:rPr>
          <w:color w:val="000000"/>
          <w:sz w:val="24"/>
          <w:szCs w:val="24"/>
        </w:rPr>
      </w:pPr>
    </w:p>
    <w:p w14:paraId="5D6F9589" w14:textId="77777777" w:rsidR="004F6B36" w:rsidRPr="004F6B36" w:rsidRDefault="004F6B36" w:rsidP="004F6B36">
      <w:pPr>
        <w:ind w:left="720" w:right="-180" w:hanging="360"/>
        <w:jc w:val="both"/>
        <w:rPr>
          <w:color w:val="000000"/>
          <w:sz w:val="24"/>
          <w:szCs w:val="24"/>
        </w:rPr>
      </w:pPr>
      <w:r w:rsidRPr="004F6B36">
        <w:rPr>
          <w:color w:val="000000"/>
          <w:sz w:val="24"/>
          <w:szCs w:val="24"/>
        </w:rPr>
        <w:t>1.  You may dial-in ten (10) minutes prior to the start of the meeting. The meeting begins at 6:00 p.m. You will be placed ON HOLD in the Virtual Meeting Room until the meeting commences. When you enter the meeting, please mute your telephone.</w:t>
      </w:r>
      <w:r w:rsidRPr="004F6B36">
        <w:rPr>
          <w:color w:val="000000"/>
          <w:sz w:val="24"/>
          <w:szCs w:val="24"/>
        </w:rPr>
        <w:br/>
      </w:r>
    </w:p>
    <w:p w14:paraId="1CC890EC" w14:textId="0805840A" w:rsidR="004F6B36" w:rsidRDefault="004F6B36" w:rsidP="004F6B36">
      <w:pPr>
        <w:ind w:left="720" w:hanging="360"/>
        <w:jc w:val="both"/>
        <w:rPr>
          <w:color w:val="000000"/>
          <w:sz w:val="24"/>
          <w:szCs w:val="24"/>
        </w:rPr>
      </w:pPr>
      <w:r w:rsidRPr="004F6B36">
        <w:rPr>
          <w:color w:val="000000"/>
          <w:sz w:val="24"/>
          <w:szCs w:val="24"/>
        </w:rPr>
        <w:t>2.  </w:t>
      </w:r>
      <w:r w:rsidR="0075563E" w:rsidRPr="0075563E">
        <w:rPr>
          <w:color w:val="000000"/>
          <w:sz w:val="24"/>
          <w:szCs w:val="24"/>
        </w:rPr>
        <w:t xml:space="preserve">Members of the public who wish to comment by telephone are required to register to speak via Zoom by sending an email to </w:t>
      </w:r>
      <w:bookmarkStart w:id="0" w:name="_Hlk167963234"/>
      <w:r w:rsidR="002225B9">
        <w:fldChar w:fldCharType="begin"/>
      </w:r>
      <w:r w:rsidR="002225B9">
        <w:instrText>HYPERLINK "mailto:HSCPublicComment@weho.org"</w:instrText>
      </w:r>
      <w:r w:rsidR="002225B9">
        <w:fldChar w:fldCharType="separate"/>
      </w:r>
      <w:r w:rsidR="0075563E" w:rsidRPr="006A3E54">
        <w:rPr>
          <w:rStyle w:val="Hyperlink"/>
          <w:sz w:val="24"/>
          <w:szCs w:val="24"/>
        </w:rPr>
        <w:t>HSCPublicComment@weho.org</w:t>
      </w:r>
      <w:r w:rsidR="002225B9">
        <w:rPr>
          <w:rStyle w:val="Hyperlink"/>
          <w:sz w:val="24"/>
          <w:szCs w:val="24"/>
        </w:rPr>
        <w:fldChar w:fldCharType="end"/>
      </w:r>
      <w:bookmarkEnd w:id="0"/>
      <w:r w:rsidR="0075563E">
        <w:rPr>
          <w:color w:val="000000"/>
          <w:sz w:val="24"/>
          <w:szCs w:val="24"/>
        </w:rPr>
        <w:t xml:space="preserve"> </w:t>
      </w:r>
      <w:r w:rsidR="0075563E" w:rsidRPr="0075563E">
        <w:rPr>
          <w:color w:val="000000"/>
          <w:sz w:val="24"/>
          <w:szCs w:val="24"/>
        </w:rPr>
        <w:t>no later than 4:00 p.m. to be added to the remote public speaker list. Please include your name, phone number (for staff to identify your caller location on Zoom), and the item number(s) you would like to speak on.</w:t>
      </w:r>
    </w:p>
    <w:p w14:paraId="1E8BE95D" w14:textId="77777777" w:rsidR="0075563E" w:rsidRDefault="0075563E" w:rsidP="004F6B36">
      <w:pPr>
        <w:ind w:left="720" w:hanging="360"/>
        <w:jc w:val="both"/>
        <w:rPr>
          <w:color w:val="000000"/>
          <w:sz w:val="24"/>
          <w:szCs w:val="24"/>
        </w:rPr>
      </w:pPr>
    </w:p>
    <w:p w14:paraId="3E5A2E5A" w14:textId="6A13687F" w:rsidR="00B32ADE" w:rsidRDefault="000E0AB6">
      <w:pPr>
        <w:pStyle w:val="ListParagraph"/>
        <w:numPr>
          <w:ilvl w:val="0"/>
          <w:numId w:val="1"/>
        </w:numPr>
        <w:tabs>
          <w:tab w:val="left" w:pos="947"/>
          <w:tab w:val="left" w:pos="948"/>
        </w:tabs>
        <w:ind w:hanging="717"/>
        <w:rPr>
          <w:b/>
          <w:sz w:val="24"/>
        </w:rPr>
      </w:pPr>
      <w:r>
        <w:rPr>
          <w:b/>
          <w:sz w:val="24"/>
        </w:rPr>
        <w:t>CALL TO</w:t>
      </w:r>
      <w:r>
        <w:rPr>
          <w:b/>
          <w:spacing w:val="-15"/>
          <w:sz w:val="24"/>
        </w:rPr>
        <w:t xml:space="preserve"> </w:t>
      </w:r>
      <w:r>
        <w:rPr>
          <w:b/>
          <w:sz w:val="24"/>
        </w:rPr>
        <w:t>ORDER</w:t>
      </w:r>
      <w:r w:rsidR="008D1B64">
        <w:rPr>
          <w:b/>
          <w:sz w:val="24"/>
        </w:rPr>
        <w:t>:</w:t>
      </w:r>
    </w:p>
    <w:p w14:paraId="36E88C00" w14:textId="77777777" w:rsidR="006559BB" w:rsidRDefault="006559BB" w:rsidP="006559BB">
      <w:pPr>
        <w:tabs>
          <w:tab w:val="left" w:pos="947"/>
          <w:tab w:val="left" w:pos="948"/>
        </w:tabs>
        <w:rPr>
          <w:b/>
          <w:sz w:val="24"/>
        </w:rPr>
      </w:pPr>
    </w:p>
    <w:p w14:paraId="34E1F079" w14:textId="0E5D39CF" w:rsidR="00B32ADE" w:rsidRDefault="000E0AB6">
      <w:pPr>
        <w:pStyle w:val="ListParagraph"/>
        <w:numPr>
          <w:ilvl w:val="1"/>
          <w:numId w:val="1"/>
        </w:numPr>
        <w:tabs>
          <w:tab w:val="left" w:pos="1657"/>
          <w:tab w:val="left" w:pos="1658"/>
        </w:tabs>
        <w:ind w:hanging="720"/>
        <w:rPr>
          <w:b/>
          <w:sz w:val="24"/>
        </w:rPr>
      </w:pPr>
      <w:bookmarkStart w:id="1" w:name="_Hlk157758028"/>
      <w:r>
        <w:rPr>
          <w:b/>
          <w:sz w:val="24"/>
        </w:rPr>
        <w:t>ROLL</w:t>
      </w:r>
      <w:r>
        <w:rPr>
          <w:b/>
          <w:spacing w:val="-1"/>
          <w:sz w:val="24"/>
        </w:rPr>
        <w:t xml:space="preserve"> </w:t>
      </w:r>
      <w:r>
        <w:rPr>
          <w:b/>
          <w:sz w:val="24"/>
        </w:rPr>
        <w:t>CALL</w:t>
      </w:r>
    </w:p>
    <w:p w14:paraId="5AD3164A" w14:textId="77777777" w:rsidR="00B32ADE" w:rsidRDefault="00B32ADE">
      <w:pPr>
        <w:pStyle w:val="BodyText"/>
        <w:spacing w:before="10"/>
        <w:rPr>
          <w:b/>
        </w:rPr>
      </w:pPr>
    </w:p>
    <w:p w14:paraId="6F0B07E5" w14:textId="77777777" w:rsidR="00B32ADE" w:rsidRDefault="000E0AB6">
      <w:pPr>
        <w:pStyle w:val="ListParagraph"/>
        <w:numPr>
          <w:ilvl w:val="1"/>
          <w:numId w:val="1"/>
        </w:numPr>
        <w:tabs>
          <w:tab w:val="left" w:pos="1655"/>
          <w:tab w:val="left" w:pos="1656"/>
        </w:tabs>
        <w:spacing w:before="1"/>
        <w:ind w:left="1655" w:hanging="714"/>
        <w:rPr>
          <w:b/>
          <w:sz w:val="24"/>
        </w:rPr>
      </w:pPr>
      <w:r>
        <w:rPr>
          <w:b/>
          <w:sz w:val="24"/>
        </w:rPr>
        <w:t>PLEDGE OF</w:t>
      </w:r>
      <w:r>
        <w:rPr>
          <w:b/>
          <w:spacing w:val="-1"/>
          <w:sz w:val="24"/>
        </w:rPr>
        <w:t xml:space="preserve"> </w:t>
      </w:r>
      <w:r>
        <w:rPr>
          <w:b/>
          <w:sz w:val="24"/>
        </w:rPr>
        <w:t>ALLEGIANCE</w:t>
      </w:r>
    </w:p>
    <w:p w14:paraId="153AD56E" w14:textId="77777777" w:rsidR="00B32ADE" w:rsidRDefault="00B32ADE">
      <w:pPr>
        <w:pStyle w:val="BodyText"/>
        <w:spacing w:before="3"/>
        <w:rPr>
          <w:b/>
          <w:sz w:val="26"/>
        </w:rPr>
      </w:pPr>
    </w:p>
    <w:p w14:paraId="0D1A8C8B" w14:textId="77777777" w:rsidR="00B32ADE" w:rsidRDefault="000E0AB6">
      <w:pPr>
        <w:pStyle w:val="ListParagraph"/>
        <w:numPr>
          <w:ilvl w:val="1"/>
          <w:numId w:val="1"/>
        </w:numPr>
        <w:tabs>
          <w:tab w:val="left" w:pos="1657"/>
          <w:tab w:val="left" w:pos="1658"/>
        </w:tabs>
        <w:ind w:hanging="720"/>
        <w:rPr>
          <w:b/>
          <w:sz w:val="24"/>
        </w:rPr>
      </w:pPr>
      <w:r>
        <w:rPr>
          <w:b/>
          <w:sz w:val="24"/>
        </w:rPr>
        <w:t>APPROVAL OF</w:t>
      </w:r>
      <w:r>
        <w:rPr>
          <w:b/>
          <w:spacing w:val="-2"/>
          <w:sz w:val="24"/>
        </w:rPr>
        <w:t xml:space="preserve"> </w:t>
      </w:r>
      <w:r>
        <w:rPr>
          <w:b/>
          <w:sz w:val="24"/>
        </w:rPr>
        <w:t>AGENDA</w:t>
      </w:r>
    </w:p>
    <w:p w14:paraId="4E8E7115" w14:textId="2A6056D3" w:rsidR="00B32ADE" w:rsidRDefault="000E0AB6" w:rsidP="006824F9">
      <w:pPr>
        <w:pStyle w:val="BodyText"/>
        <w:spacing w:before="10"/>
        <w:ind w:left="1656" w:right="379" w:firstLine="1"/>
      </w:pPr>
      <w:r>
        <w:t xml:space="preserve">The Human Services Commission is requested to approve the meeting agenda </w:t>
      </w:r>
      <w:r w:rsidR="005A12D3">
        <w:t xml:space="preserve">for </w:t>
      </w:r>
      <w:r w:rsidR="001869B2">
        <w:t>August</w:t>
      </w:r>
      <w:r w:rsidR="00CB37DD">
        <w:t xml:space="preserve"> </w:t>
      </w:r>
      <w:r w:rsidR="001869B2">
        <w:t>1</w:t>
      </w:r>
      <w:r w:rsidR="007A32CA">
        <w:t>3</w:t>
      </w:r>
      <w:r w:rsidR="001869B2">
        <w:t>,</w:t>
      </w:r>
      <w:r w:rsidR="005A12D3">
        <w:t xml:space="preserve"> 202</w:t>
      </w:r>
      <w:r w:rsidR="0004161F">
        <w:t>4</w:t>
      </w:r>
      <w:r>
        <w:t>.</w:t>
      </w:r>
    </w:p>
    <w:p w14:paraId="45EBC01F" w14:textId="003630B8" w:rsidR="006B5EC9" w:rsidRDefault="006B5EC9" w:rsidP="006B5EC9">
      <w:pPr>
        <w:pStyle w:val="BodyText"/>
        <w:spacing w:before="10"/>
        <w:ind w:right="379"/>
      </w:pPr>
    </w:p>
    <w:p w14:paraId="66BB7DC5" w14:textId="5D1D6D5D" w:rsidR="007A4BC7" w:rsidRPr="006824F9" w:rsidRDefault="000F4C96" w:rsidP="00E71B97">
      <w:pPr>
        <w:pStyle w:val="ListParagraph"/>
        <w:numPr>
          <w:ilvl w:val="1"/>
          <w:numId w:val="1"/>
        </w:numPr>
        <w:tabs>
          <w:tab w:val="left" w:pos="1657"/>
          <w:tab w:val="left" w:pos="1658"/>
        </w:tabs>
        <w:ind w:left="1656"/>
        <w:rPr>
          <w:rStyle w:val="Hyperlink"/>
          <w:b/>
          <w:bCs/>
          <w:color w:val="auto"/>
          <w:sz w:val="24"/>
          <w:szCs w:val="24"/>
          <w:u w:val="none"/>
        </w:rPr>
      </w:pPr>
      <w:hyperlink r:id="rId8" w:history="1">
        <w:r w:rsidR="007A4BC7" w:rsidRPr="00F855FD">
          <w:rPr>
            <w:rStyle w:val="Hyperlink"/>
            <w:b/>
            <w:bCs/>
            <w:sz w:val="24"/>
            <w:szCs w:val="24"/>
          </w:rPr>
          <w:t>APPROVAL OF MINUTES</w:t>
        </w:r>
      </w:hyperlink>
    </w:p>
    <w:p w14:paraId="4995227F" w14:textId="1806B628" w:rsidR="00B32ADE" w:rsidRDefault="006B5EC9" w:rsidP="006824F9">
      <w:pPr>
        <w:pStyle w:val="BodyText"/>
        <w:spacing w:before="6" w:line="235" w:lineRule="auto"/>
        <w:ind w:left="1655" w:right="144" w:firstLine="2"/>
        <w:jc w:val="both"/>
        <w:rPr>
          <w:sz w:val="25"/>
        </w:rPr>
      </w:pPr>
      <w:r>
        <w:t>The Human Services Commission is requested to approve the minutes of the</w:t>
      </w:r>
      <w:r w:rsidR="00647BCE">
        <w:t xml:space="preserve"> </w:t>
      </w:r>
      <w:r w:rsidR="001063BA">
        <w:t>Ju</w:t>
      </w:r>
      <w:r w:rsidR="001869B2">
        <w:t>ly</w:t>
      </w:r>
      <w:r w:rsidR="00475CD0">
        <w:t xml:space="preserve"> </w:t>
      </w:r>
      <w:r w:rsidR="001869B2">
        <w:t>9</w:t>
      </w:r>
      <w:r w:rsidR="00475CD0">
        <w:t>, 2024,</w:t>
      </w:r>
      <w:r>
        <w:t xml:space="preserve"> Human Services Commission meeting. </w:t>
      </w:r>
    </w:p>
    <w:p w14:paraId="57C23708" w14:textId="77777777" w:rsidR="001A1707" w:rsidRDefault="001A1707">
      <w:pPr>
        <w:pStyle w:val="BodyText"/>
        <w:spacing w:before="6"/>
        <w:rPr>
          <w:sz w:val="25"/>
        </w:rPr>
      </w:pPr>
    </w:p>
    <w:p w14:paraId="7959433E" w14:textId="77777777" w:rsidR="00B32ADE" w:rsidRDefault="000E0AB6" w:rsidP="00E71B97">
      <w:pPr>
        <w:pStyle w:val="Heading1"/>
        <w:numPr>
          <w:ilvl w:val="1"/>
          <w:numId w:val="1"/>
        </w:numPr>
        <w:tabs>
          <w:tab w:val="left" w:pos="1655"/>
          <w:tab w:val="left" w:pos="1656"/>
        </w:tabs>
        <w:ind w:left="1655" w:hanging="715"/>
      </w:pPr>
      <w:r>
        <w:t>PUBLIC</w:t>
      </w:r>
      <w:r>
        <w:rPr>
          <w:spacing w:val="14"/>
        </w:rPr>
        <w:t xml:space="preserve"> </w:t>
      </w:r>
      <w:r>
        <w:t>COMMENT</w:t>
      </w:r>
    </w:p>
    <w:p w14:paraId="686055A1" w14:textId="59E6F01F" w:rsidR="00B32ADE" w:rsidRDefault="000E0AB6" w:rsidP="006824F9">
      <w:pPr>
        <w:pStyle w:val="BodyText"/>
        <w:spacing w:before="80"/>
        <w:ind w:left="1655" w:right="118" w:firstLine="5"/>
        <w:jc w:val="both"/>
      </w:pPr>
      <w:r>
        <w:t xml:space="preserve">The Human Services Commission values your comments; however, pursuant to the Brown Act, </w:t>
      </w:r>
      <w:r w:rsidR="0014438A">
        <w:t xml:space="preserve">the </w:t>
      </w:r>
      <w:r>
        <w:t>Human</w:t>
      </w:r>
      <w:r w:rsidR="00BF2CA2">
        <w:t xml:space="preserve"> </w:t>
      </w:r>
      <w:r>
        <w:t>Services Commission cannot take</w:t>
      </w:r>
      <w:r w:rsidR="00AB7A79">
        <w:t xml:space="preserve"> </w:t>
      </w:r>
      <w:r>
        <w:t>action on items not listed on the posted agenda. Members of the public have</w:t>
      </w:r>
      <w:r>
        <w:rPr>
          <w:spacing w:val="-12"/>
        </w:rPr>
        <w:t xml:space="preserve"> </w:t>
      </w:r>
      <w:r>
        <w:t>three</w:t>
      </w:r>
      <w:r>
        <w:rPr>
          <w:spacing w:val="-13"/>
        </w:rPr>
        <w:t xml:space="preserve"> </w:t>
      </w:r>
      <w:r>
        <w:t>minutes</w:t>
      </w:r>
      <w:r>
        <w:rPr>
          <w:spacing w:val="-11"/>
        </w:rPr>
        <w:t xml:space="preserve"> </w:t>
      </w:r>
      <w:r>
        <w:t>to</w:t>
      </w:r>
      <w:r>
        <w:rPr>
          <w:spacing w:val="-13"/>
        </w:rPr>
        <w:t xml:space="preserve"> </w:t>
      </w:r>
      <w:r>
        <w:t>speak.</w:t>
      </w:r>
      <w:r>
        <w:rPr>
          <w:spacing w:val="-11"/>
        </w:rPr>
        <w:t xml:space="preserve"> </w:t>
      </w:r>
      <w:r>
        <w:t>This</w:t>
      </w:r>
      <w:r>
        <w:rPr>
          <w:spacing w:val="-11"/>
        </w:rPr>
        <w:t xml:space="preserve"> </w:t>
      </w:r>
      <w:r>
        <w:t>public</w:t>
      </w:r>
      <w:r>
        <w:rPr>
          <w:spacing w:val="-11"/>
        </w:rPr>
        <w:t xml:space="preserve"> </w:t>
      </w:r>
      <w:r>
        <w:t>comment</w:t>
      </w:r>
      <w:r>
        <w:rPr>
          <w:spacing w:val="-11"/>
        </w:rPr>
        <w:t xml:space="preserve"> </w:t>
      </w:r>
      <w:r>
        <w:t>period</w:t>
      </w:r>
      <w:r>
        <w:rPr>
          <w:spacing w:val="-12"/>
        </w:rPr>
        <w:t xml:space="preserve"> </w:t>
      </w:r>
      <w:r>
        <w:t>is</w:t>
      </w:r>
      <w:r>
        <w:rPr>
          <w:spacing w:val="-11"/>
        </w:rPr>
        <w:t xml:space="preserve"> </w:t>
      </w:r>
      <w:r>
        <w:t>to</w:t>
      </w:r>
      <w:r>
        <w:rPr>
          <w:spacing w:val="-12"/>
        </w:rPr>
        <w:t xml:space="preserve"> </w:t>
      </w:r>
      <w:r>
        <w:t>address</w:t>
      </w:r>
      <w:r>
        <w:rPr>
          <w:spacing w:val="-11"/>
        </w:rPr>
        <w:t xml:space="preserve"> </w:t>
      </w:r>
      <w:r>
        <w:t>the Human</w:t>
      </w:r>
      <w:r>
        <w:rPr>
          <w:spacing w:val="-13"/>
        </w:rPr>
        <w:t xml:space="preserve"> </w:t>
      </w:r>
      <w:r>
        <w:t>Services</w:t>
      </w:r>
      <w:r>
        <w:rPr>
          <w:spacing w:val="-11"/>
        </w:rPr>
        <w:t xml:space="preserve"> </w:t>
      </w:r>
      <w:r>
        <w:t>Commission</w:t>
      </w:r>
      <w:r>
        <w:rPr>
          <w:spacing w:val="-12"/>
        </w:rPr>
        <w:t xml:space="preserve"> </w:t>
      </w:r>
      <w:r>
        <w:t>on</w:t>
      </w:r>
      <w:r>
        <w:rPr>
          <w:spacing w:val="-13"/>
        </w:rPr>
        <w:t xml:space="preserve"> </w:t>
      </w:r>
      <w:r>
        <w:t>agenda</w:t>
      </w:r>
      <w:r>
        <w:rPr>
          <w:spacing w:val="-12"/>
        </w:rPr>
        <w:t xml:space="preserve"> </w:t>
      </w:r>
      <w:r>
        <w:t>items</w:t>
      </w:r>
      <w:r>
        <w:rPr>
          <w:spacing w:val="-11"/>
        </w:rPr>
        <w:t xml:space="preserve"> </w:t>
      </w:r>
      <w:r>
        <w:t>or</w:t>
      </w:r>
      <w:r>
        <w:rPr>
          <w:spacing w:val="-12"/>
        </w:rPr>
        <w:t xml:space="preserve"> </w:t>
      </w:r>
      <w:r>
        <w:t>items</w:t>
      </w:r>
      <w:r>
        <w:rPr>
          <w:spacing w:val="-13"/>
        </w:rPr>
        <w:t xml:space="preserve"> </w:t>
      </w:r>
      <w:r>
        <w:t>of</w:t>
      </w:r>
      <w:r>
        <w:rPr>
          <w:spacing w:val="-12"/>
        </w:rPr>
        <w:t xml:space="preserve"> </w:t>
      </w:r>
      <w:r>
        <w:t>general</w:t>
      </w:r>
      <w:r>
        <w:rPr>
          <w:spacing w:val="-12"/>
        </w:rPr>
        <w:t xml:space="preserve"> </w:t>
      </w:r>
      <w:r>
        <w:t>interest within the jurisdiction of the of the Human Services Commission. An additional public comment period is offered at the end of the</w:t>
      </w:r>
      <w:r>
        <w:rPr>
          <w:spacing w:val="-22"/>
        </w:rPr>
        <w:t xml:space="preserve"> </w:t>
      </w:r>
      <w:r>
        <w:t>meeting.</w:t>
      </w:r>
    </w:p>
    <w:p w14:paraId="52C1FB19" w14:textId="77777777" w:rsidR="00B32ADE" w:rsidRDefault="00B32ADE">
      <w:pPr>
        <w:pStyle w:val="BodyText"/>
        <w:spacing w:before="1"/>
      </w:pPr>
    </w:p>
    <w:p w14:paraId="554243B3" w14:textId="7B3C668E" w:rsidR="000C4C18" w:rsidRDefault="000E0AB6" w:rsidP="000C4C18">
      <w:pPr>
        <w:pStyle w:val="Heading1"/>
        <w:numPr>
          <w:ilvl w:val="0"/>
          <w:numId w:val="1"/>
        </w:numPr>
        <w:tabs>
          <w:tab w:val="left" w:pos="932"/>
          <w:tab w:val="left" w:pos="933"/>
        </w:tabs>
        <w:spacing w:before="1"/>
      </w:pPr>
      <w:bookmarkStart w:id="2" w:name="_Hlk141698646"/>
      <w:r>
        <w:t>CONSENT CALENDAR</w:t>
      </w:r>
      <w:r w:rsidR="00BC0467">
        <w:t xml:space="preserve">: </w:t>
      </w:r>
      <w:r w:rsidR="00BC0467" w:rsidRPr="000A6563">
        <w:rPr>
          <w:b w:val="0"/>
          <w:bCs w:val="0"/>
        </w:rPr>
        <w:t>None</w:t>
      </w:r>
    </w:p>
    <w:p w14:paraId="58BE17CC" w14:textId="77777777" w:rsidR="000C4C18" w:rsidRPr="00515943" w:rsidRDefault="000C4C18" w:rsidP="00636F21">
      <w:pPr>
        <w:pStyle w:val="Heading1"/>
        <w:tabs>
          <w:tab w:val="left" w:pos="932"/>
          <w:tab w:val="left" w:pos="933"/>
        </w:tabs>
        <w:spacing w:before="1"/>
        <w:ind w:left="1657"/>
        <w:rPr>
          <w:b w:val="0"/>
          <w:bCs w:val="0"/>
        </w:rPr>
      </w:pPr>
    </w:p>
    <w:p w14:paraId="2230217E" w14:textId="3D0C0088" w:rsidR="000F4C96" w:rsidRPr="000F4C96" w:rsidRDefault="004E05CA" w:rsidP="000F4C96">
      <w:pPr>
        <w:pStyle w:val="Heading1"/>
        <w:numPr>
          <w:ilvl w:val="0"/>
          <w:numId w:val="1"/>
        </w:numPr>
        <w:tabs>
          <w:tab w:val="left" w:pos="932"/>
          <w:tab w:val="left" w:pos="933"/>
        </w:tabs>
        <w:spacing w:before="1"/>
        <w:rPr>
          <w:b w:val="0"/>
          <w:bCs w:val="0"/>
        </w:rPr>
      </w:pPr>
      <w:bookmarkStart w:id="3" w:name="_Hlk133772415"/>
      <w:r>
        <w:t>UNFINISHED</w:t>
      </w:r>
      <w:r w:rsidRPr="00CE4FDC">
        <w:rPr>
          <w:spacing w:val="2"/>
        </w:rPr>
        <w:t xml:space="preserve"> </w:t>
      </w:r>
      <w:r>
        <w:t>BUSINESS</w:t>
      </w:r>
      <w:r w:rsidR="00ED67EF">
        <w:t xml:space="preserve">: </w:t>
      </w:r>
    </w:p>
    <w:p w14:paraId="46B61D39" w14:textId="77777777" w:rsidR="005D1953" w:rsidRDefault="005D1953" w:rsidP="005D1953">
      <w:pPr>
        <w:pStyle w:val="ListParagraph"/>
        <w:rPr>
          <w:b/>
          <w:bCs/>
        </w:rPr>
      </w:pPr>
    </w:p>
    <w:p w14:paraId="70F6CA27" w14:textId="211085A2" w:rsidR="005D1953" w:rsidRDefault="000F4C96" w:rsidP="005D1953">
      <w:pPr>
        <w:pStyle w:val="Heading1"/>
        <w:numPr>
          <w:ilvl w:val="1"/>
          <w:numId w:val="1"/>
        </w:numPr>
        <w:tabs>
          <w:tab w:val="left" w:pos="932"/>
          <w:tab w:val="left" w:pos="933"/>
        </w:tabs>
        <w:spacing w:before="1"/>
      </w:pPr>
      <w:hyperlink r:id="rId9" w:history="1">
        <w:r w:rsidR="00050DD1" w:rsidRPr="00F855FD">
          <w:rPr>
            <w:rStyle w:val="Hyperlink"/>
          </w:rPr>
          <w:t xml:space="preserve">CITY </w:t>
        </w:r>
        <w:r w:rsidR="005D1953" w:rsidRPr="00F855FD">
          <w:rPr>
            <w:rStyle w:val="Hyperlink"/>
          </w:rPr>
          <w:t>COUNCIL LIAISON ASSIGNMENTS</w:t>
        </w:r>
      </w:hyperlink>
    </w:p>
    <w:p w14:paraId="1B07EC8C" w14:textId="7DFE2573" w:rsidR="00C1413F" w:rsidRPr="00C1413F" w:rsidRDefault="00C1413F" w:rsidP="000F4C96">
      <w:pPr>
        <w:pStyle w:val="Heading1"/>
        <w:tabs>
          <w:tab w:val="left" w:pos="932"/>
          <w:tab w:val="left" w:pos="933"/>
        </w:tabs>
        <w:spacing w:before="1"/>
        <w:ind w:left="1657"/>
        <w:jc w:val="both"/>
        <w:rPr>
          <w:b w:val="0"/>
          <w:bCs w:val="0"/>
        </w:rPr>
      </w:pPr>
      <w:r w:rsidRPr="00C1413F">
        <w:rPr>
          <w:b w:val="0"/>
          <w:bCs w:val="0"/>
        </w:rPr>
        <w:t>The Human Services Commission will discuss the continuation of City Council liaison</w:t>
      </w:r>
      <w:r w:rsidR="00050DD1">
        <w:rPr>
          <w:b w:val="0"/>
          <w:bCs w:val="0"/>
        </w:rPr>
        <w:t xml:space="preserve"> assignments, who will speak</w:t>
      </w:r>
      <w:r w:rsidRPr="00C1413F">
        <w:rPr>
          <w:b w:val="0"/>
          <w:bCs w:val="0"/>
        </w:rPr>
        <w:t xml:space="preserve"> </w:t>
      </w:r>
      <w:r w:rsidR="00050DD1">
        <w:rPr>
          <w:b w:val="0"/>
          <w:bCs w:val="0"/>
        </w:rPr>
        <w:t xml:space="preserve">about social services programs during the public comment period at the City Council meetings. </w:t>
      </w:r>
      <w:r w:rsidRPr="00C1413F">
        <w:rPr>
          <w:b w:val="0"/>
          <w:bCs w:val="0"/>
        </w:rPr>
        <w:t xml:space="preserve">   </w:t>
      </w:r>
    </w:p>
    <w:p w14:paraId="67A0606A" w14:textId="1A0A7700" w:rsidR="00C1413F" w:rsidRPr="00C1413F" w:rsidRDefault="00C1413F" w:rsidP="00C1413F">
      <w:pPr>
        <w:pStyle w:val="Heading1"/>
        <w:tabs>
          <w:tab w:val="left" w:pos="932"/>
          <w:tab w:val="left" w:pos="933"/>
        </w:tabs>
        <w:spacing w:before="1"/>
        <w:ind w:left="1657"/>
        <w:rPr>
          <w:b w:val="0"/>
          <w:bCs w:val="0"/>
        </w:rPr>
      </w:pPr>
      <w:r w:rsidRPr="00C1413F">
        <w:lastRenderedPageBreak/>
        <w:t xml:space="preserve">Recommendation: </w:t>
      </w:r>
      <w:r w:rsidRPr="00C1413F">
        <w:rPr>
          <w:b w:val="0"/>
          <w:bCs w:val="0"/>
        </w:rPr>
        <w:t>Receive and discuss.</w:t>
      </w:r>
    </w:p>
    <w:p w14:paraId="6BA8B23C" w14:textId="77777777" w:rsidR="00551129" w:rsidRDefault="00551129" w:rsidP="006F77DD">
      <w:pPr>
        <w:pStyle w:val="ListParagraph"/>
        <w:ind w:left="2377"/>
        <w:rPr>
          <w:sz w:val="24"/>
          <w:szCs w:val="24"/>
        </w:rPr>
      </w:pPr>
    </w:p>
    <w:p w14:paraId="3317E81A" w14:textId="77777777" w:rsidR="002139E9" w:rsidRDefault="00CB509E" w:rsidP="002139E9">
      <w:pPr>
        <w:pStyle w:val="Heading1"/>
        <w:numPr>
          <w:ilvl w:val="0"/>
          <w:numId w:val="1"/>
        </w:numPr>
        <w:tabs>
          <w:tab w:val="left" w:pos="933"/>
          <w:tab w:val="left" w:pos="934"/>
        </w:tabs>
        <w:spacing w:before="1"/>
        <w:rPr>
          <w:color w:val="000000" w:themeColor="text1"/>
        </w:rPr>
      </w:pPr>
      <w:r w:rsidRPr="004E2305">
        <w:rPr>
          <w:color w:val="000000" w:themeColor="text1"/>
        </w:rPr>
        <w:t>N</w:t>
      </w:r>
      <w:r w:rsidR="000E0AB6" w:rsidRPr="004E2305">
        <w:rPr>
          <w:color w:val="000000" w:themeColor="text1"/>
        </w:rPr>
        <w:t>EW</w:t>
      </w:r>
      <w:r w:rsidR="000E0AB6" w:rsidRPr="004E2305">
        <w:rPr>
          <w:color w:val="000000" w:themeColor="text1"/>
          <w:spacing w:val="-1"/>
        </w:rPr>
        <w:t xml:space="preserve"> </w:t>
      </w:r>
      <w:r w:rsidR="000E0AB6" w:rsidRPr="004E2305">
        <w:rPr>
          <w:color w:val="000000" w:themeColor="text1"/>
        </w:rPr>
        <w:t>BUSINES</w:t>
      </w:r>
      <w:bookmarkStart w:id="4" w:name="_Hlk125547689"/>
      <w:r w:rsidR="00A50750" w:rsidRPr="004E2305">
        <w:rPr>
          <w:color w:val="000000" w:themeColor="text1"/>
        </w:rPr>
        <w:t>S</w:t>
      </w:r>
      <w:bookmarkStart w:id="5" w:name="_Hlk169771591"/>
    </w:p>
    <w:p w14:paraId="372FFAB2" w14:textId="77777777" w:rsidR="002139E9" w:rsidRDefault="002139E9" w:rsidP="002139E9">
      <w:pPr>
        <w:pStyle w:val="ListParagraph"/>
        <w:rPr>
          <w:color w:val="000000" w:themeColor="text1"/>
        </w:rPr>
      </w:pPr>
    </w:p>
    <w:p w14:paraId="549A817F" w14:textId="3A90EA24" w:rsidR="005D1953" w:rsidRPr="00E259FC" w:rsidRDefault="000F4C96" w:rsidP="005D1953">
      <w:pPr>
        <w:pStyle w:val="Heading1"/>
        <w:numPr>
          <w:ilvl w:val="1"/>
          <w:numId w:val="1"/>
        </w:numPr>
        <w:tabs>
          <w:tab w:val="left" w:pos="933"/>
          <w:tab w:val="left" w:pos="934"/>
        </w:tabs>
        <w:spacing w:before="1"/>
        <w:ind w:left="1440" w:hanging="720"/>
        <w:rPr>
          <w:color w:val="000000" w:themeColor="text1"/>
        </w:rPr>
      </w:pPr>
      <w:hyperlink r:id="rId10" w:history="1">
        <w:r w:rsidR="005D1953" w:rsidRPr="00F855FD">
          <w:rPr>
            <w:rStyle w:val="Hyperlink"/>
          </w:rPr>
          <w:t>LEGAL ADVOCACY PROJECT FOR SURVIORS PRESENTATION</w:t>
        </w:r>
      </w:hyperlink>
    </w:p>
    <w:p w14:paraId="4666B8D5" w14:textId="4204B619" w:rsidR="005D1953" w:rsidRDefault="005D1953" w:rsidP="000F4C96">
      <w:pPr>
        <w:pStyle w:val="Heading1"/>
        <w:tabs>
          <w:tab w:val="left" w:pos="933"/>
          <w:tab w:val="left" w:pos="934"/>
        </w:tabs>
        <w:spacing w:before="1"/>
        <w:ind w:left="1440"/>
        <w:jc w:val="both"/>
        <w:rPr>
          <w:b w:val="0"/>
          <w:bCs w:val="0"/>
          <w:color w:val="000000"/>
        </w:rPr>
      </w:pPr>
      <w:r w:rsidRPr="00143373">
        <w:rPr>
          <w:b w:val="0"/>
          <w:bCs w:val="0"/>
          <w:color w:val="000000"/>
        </w:rPr>
        <w:t>The Human Services Commission will receive a presentation from</w:t>
      </w:r>
      <w:r w:rsidR="00A9409A">
        <w:rPr>
          <w:b w:val="0"/>
          <w:bCs w:val="0"/>
          <w:color w:val="000000"/>
        </w:rPr>
        <w:t xml:space="preserve"> the</w:t>
      </w:r>
      <w:r w:rsidRPr="00143373">
        <w:rPr>
          <w:b w:val="0"/>
          <w:bCs w:val="0"/>
          <w:color w:val="000000"/>
        </w:rPr>
        <w:t xml:space="preserve"> Los Angeles LGBT Center</w:t>
      </w:r>
      <w:r w:rsidR="00A04D5C">
        <w:rPr>
          <w:b w:val="0"/>
          <w:bCs w:val="0"/>
          <w:color w:val="000000"/>
        </w:rPr>
        <w:t xml:space="preserve">’s Legal Advocacy Project for Survivors </w:t>
      </w:r>
      <w:r w:rsidR="00A9409A">
        <w:rPr>
          <w:b w:val="0"/>
          <w:bCs w:val="0"/>
          <w:color w:val="000000"/>
        </w:rPr>
        <w:t>about</w:t>
      </w:r>
      <w:r w:rsidRPr="00143373">
        <w:rPr>
          <w:b w:val="0"/>
          <w:bCs w:val="0"/>
          <w:color w:val="000000"/>
        </w:rPr>
        <w:t xml:space="preserve"> the</w:t>
      </w:r>
      <w:r w:rsidR="00224D0A">
        <w:rPr>
          <w:b w:val="0"/>
          <w:bCs w:val="0"/>
          <w:color w:val="000000"/>
        </w:rPr>
        <w:t xml:space="preserve"> comprehensive legal</w:t>
      </w:r>
      <w:r w:rsidRPr="00143373">
        <w:rPr>
          <w:b w:val="0"/>
          <w:bCs w:val="0"/>
          <w:color w:val="000000"/>
        </w:rPr>
        <w:t xml:space="preserve"> services</w:t>
      </w:r>
      <w:r w:rsidR="00A04D5C">
        <w:rPr>
          <w:b w:val="0"/>
          <w:bCs w:val="0"/>
          <w:color w:val="000000"/>
        </w:rPr>
        <w:t xml:space="preserve"> provided</w:t>
      </w:r>
      <w:r w:rsidRPr="00143373">
        <w:rPr>
          <w:b w:val="0"/>
          <w:bCs w:val="0"/>
          <w:color w:val="000000"/>
        </w:rPr>
        <w:t xml:space="preserve"> </w:t>
      </w:r>
      <w:r w:rsidR="00A9409A">
        <w:rPr>
          <w:b w:val="0"/>
          <w:bCs w:val="0"/>
          <w:color w:val="000000"/>
        </w:rPr>
        <w:t>to</w:t>
      </w:r>
      <w:r w:rsidRPr="00143373">
        <w:rPr>
          <w:b w:val="0"/>
          <w:bCs w:val="0"/>
          <w:color w:val="000000"/>
        </w:rPr>
        <w:t xml:space="preserve"> the West Hollywood community.</w:t>
      </w:r>
    </w:p>
    <w:p w14:paraId="205171B6" w14:textId="77777777" w:rsidR="0053080A" w:rsidRPr="00AA608B" w:rsidRDefault="0053080A" w:rsidP="002139E9">
      <w:pPr>
        <w:pStyle w:val="Heading1"/>
        <w:tabs>
          <w:tab w:val="left" w:pos="933"/>
          <w:tab w:val="left" w:pos="934"/>
        </w:tabs>
        <w:spacing w:before="1"/>
        <w:ind w:left="1440"/>
        <w:rPr>
          <w:b w:val="0"/>
          <w:bCs w:val="0"/>
          <w:color w:val="000000" w:themeColor="text1"/>
        </w:rPr>
      </w:pPr>
    </w:p>
    <w:p w14:paraId="199265A0" w14:textId="6A490784" w:rsidR="0053080A" w:rsidRDefault="0053080A" w:rsidP="002139E9">
      <w:pPr>
        <w:pStyle w:val="Heading1"/>
        <w:tabs>
          <w:tab w:val="left" w:pos="933"/>
          <w:tab w:val="left" w:pos="934"/>
        </w:tabs>
        <w:spacing w:before="1"/>
        <w:ind w:left="1440"/>
        <w:rPr>
          <w:b w:val="0"/>
          <w:bCs w:val="0"/>
          <w:color w:val="000000" w:themeColor="text1"/>
        </w:rPr>
      </w:pPr>
      <w:r w:rsidRPr="00AA608B">
        <w:rPr>
          <w:b w:val="0"/>
          <w:bCs w:val="0"/>
          <w:color w:val="000000" w:themeColor="text1"/>
        </w:rPr>
        <w:t>Recommendation:</w:t>
      </w:r>
      <w:r w:rsidRPr="00AA608B">
        <w:rPr>
          <w:color w:val="000000" w:themeColor="text1"/>
        </w:rPr>
        <w:t xml:space="preserve"> </w:t>
      </w:r>
      <w:r w:rsidRPr="00AA608B">
        <w:rPr>
          <w:b w:val="0"/>
          <w:bCs w:val="0"/>
          <w:color w:val="000000" w:themeColor="text1"/>
        </w:rPr>
        <w:t>Receive and discuss</w:t>
      </w:r>
      <w:r>
        <w:rPr>
          <w:b w:val="0"/>
          <w:bCs w:val="0"/>
          <w:color w:val="000000" w:themeColor="text1"/>
        </w:rPr>
        <w:t xml:space="preserve">. </w:t>
      </w:r>
    </w:p>
    <w:p w14:paraId="713824B4" w14:textId="77777777" w:rsidR="0053080A" w:rsidRPr="00AA608B" w:rsidRDefault="0053080A" w:rsidP="00CB37DD">
      <w:pPr>
        <w:pStyle w:val="Heading1"/>
        <w:tabs>
          <w:tab w:val="left" w:pos="933"/>
          <w:tab w:val="left" w:pos="934"/>
        </w:tabs>
        <w:spacing w:before="1"/>
        <w:ind w:left="1439"/>
        <w:rPr>
          <w:b w:val="0"/>
          <w:bCs w:val="0"/>
          <w:color w:val="000000" w:themeColor="text1"/>
        </w:rPr>
      </w:pPr>
    </w:p>
    <w:p w14:paraId="219D7C5B" w14:textId="397D7C27" w:rsidR="00E259FC" w:rsidRPr="00E259FC" w:rsidRDefault="000F4C96" w:rsidP="00E259FC">
      <w:pPr>
        <w:pStyle w:val="Heading1"/>
        <w:numPr>
          <w:ilvl w:val="1"/>
          <w:numId w:val="1"/>
        </w:numPr>
        <w:tabs>
          <w:tab w:val="left" w:pos="933"/>
          <w:tab w:val="left" w:pos="934"/>
        </w:tabs>
        <w:spacing w:before="1"/>
        <w:ind w:left="1440" w:hanging="720"/>
        <w:rPr>
          <w:color w:val="000000" w:themeColor="text1"/>
        </w:rPr>
      </w:pPr>
      <w:hyperlink r:id="rId11" w:history="1">
        <w:r w:rsidR="005D1953" w:rsidRPr="00F855FD">
          <w:rPr>
            <w:rStyle w:val="Hyperlink"/>
          </w:rPr>
          <w:t>WEHO LIFE PRESENTATION</w:t>
        </w:r>
      </w:hyperlink>
    </w:p>
    <w:p w14:paraId="020198AE" w14:textId="387A8E49" w:rsidR="005F6530" w:rsidRDefault="005649CF" w:rsidP="000F4C96">
      <w:pPr>
        <w:pStyle w:val="Heading1"/>
        <w:tabs>
          <w:tab w:val="left" w:pos="933"/>
          <w:tab w:val="left" w:pos="934"/>
        </w:tabs>
        <w:spacing w:before="1"/>
        <w:ind w:left="1440"/>
        <w:jc w:val="both"/>
        <w:rPr>
          <w:b w:val="0"/>
          <w:bCs w:val="0"/>
          <w:color w:val="000000"/>
        </w:rPr>
      </w:pPr>
      <w:r w:rsidRPr="005649CF">
        <w:rPr>
          <w:b w:val="0"/>
          <w:bCs w:val="0"/>
          <w:color w:val="000000"/>
        </w:rPr>
        <w:t>The Human Services Commission will receive a presentation from</w:t>
      </w:r>
      <w:r w:rsidR="00A9409A">
        <w:rPr>
          <w:b w:val="0"/>
          <w:bCs w:val="0"/>
          <w:color w:val="000000"/>
        </w:rPr>
        <w:t xml:space="preserve"> the</w:t>
      </w:r>
      <w:r w:rsidRPr="005649CF">
        <w:rPr>
          <w:b w:val="0"/>
          <w:bCs w:val="0"/>
          <w:color w:val="000000"/>
        </w:rPr>
        <w:t xml:space="preserve"> Los Angeles LGBT Center’s WeHo Life Program </w:t>
      </w:r>
      <w:r w:rsidR="00A9409A">
        <w:rPr>
          <w:b w:val="0"/>
          <w:bCs w:val="0"/>
          <w:color w:val="000000"/>
        </w:rPr>
        <w:t>about</w:t>
      </w:r>
      <w:r w:rsidRPr="005649CF">
        <w:rPr>
          <w:b w:val="0"/>
          <w:bCs w:val="0"/>
          <w:color w:val="000000"/>
        </w:rPr>
        <w:t xml:space="preserve"> the harm reduction services provided </w:t>
      </w:r>
      <w:r w:rsidR="00A9409A">
        <w:rPr>
          <w:b w:val="0"/>
          <w:bCs w:val="0"/>
          <w:color w:val="000000"/>
        </w:rPr>
        <w:t>to</w:t>
      </w:r>
      <w:r w:rsidRPr="005649CF">
        <w:rPr>
          <w:b w:val="0"/>
          <w:bCs w:val="0"/>
          <w:color w:val="000000"/>
        </w:rPr>
        <w:t xml:space="preserve"> the West Hollywood community.</w:t>
      </w:r>
    </w:p>
    <w:p w14:paraId="7CB1F109" w14:textId="77777777" w:rsidR="00143373" w:rsidRPr="00AA608B" w:rsidRDefault="00143373" w:rsidP="002139E9">
      <w:pPr>
        <w:pStyle w:val="Heading1"/>
        <w:tabs>
          <w:tab w:val="left" w:pos="933"/>
          <w:tab w:val="left" w:pos="934"/>
        </w:tabs>
        <w:spacing w:before="1"/>
        <w:ind w:left="1440"/>
        <w:rPr>
          <w:b w:val="0"/>
          <w:bCs w:val="0"/>
          <w:color w:val="000000" w:themeColor="text1"/>
        </w:rPr>
      </w:pPr>
    </w:p>
    <w:p w14:paraId="124B06EF" w14:textId="77777777" w:rsidR="005F6530" w:rsidRPr="00AA608B" w:rsidRDefault="005F6530" w:rsidP="002139E9">
      <w:pPr>
        <w:pStyle w:val="Heading1"/>
        <w:tabs>
          <w:tab w:val="left" w:pos="933"/>
          <w:tab w:val="left" w:pos="934"/>
        </w:tabs>
        <w:spacing w:before="1"/>
        <w:ind w:left="1440"/>
        <w:rPr>
          <w:b w:val="0"/>
          <w:bCs w:val="0"/>
          <w:color w:val="000000" w:themeColor="text1"/>
        </w:rPr>
      </w:pPr>
      <w:r w:rsidRPr="00AA608B">
        <w:rPr>
          <w:b w:val="0"/>
          <w:bCs w:val="0"/>
          <w:color w:val="000000" w:themeColor="text1"/>
        </w:rPr>
        <w:t>Recommendation:</w:t>
      </w:r>
      <w:r w:rsidRPr="00AA608B">
        <w:rPr>
          <w:color w:val="000000" w:themeColor="text1"/>
        </w:rPr>
        <w:t xml:space="preserve"> </w:t>
      </w:r>
      <w:r w:rsidRPr="00AA608B">
        <w:rPr>
          <w:b w:val="0"/>
          <w:bCs w:val="0"/>
          <w:color w:val="000000" w:themeColor="text1"/>
        </w:rPr>
        <w:t>Receive and discuss.</w:t>
      </w:r>
    </w:p>
    <w:p w14:paraId="44169DE7" w14:textId="77777777" w:rsidR="00B83E41" w:rsidRDefault="00B83E41" w:rsidP="00ED1C3B">
      <w:pPr>
        <w:pStyle w:val="Heading1"/>
        <w:tabs>
          <w:tab w:val="left" w:pos="933"/>
          <w:tab w:val="left" w:pos="934"/>
        </w:tabs>
        <w:spacing w:before="1" w:line="276" w:lineRule="auto"/>
        <w:ind w:left="1440"/>
        <w:jc w:val="both"/>
        <w:rPr>
          <w:b w:val="0"/>
          <w:bCs w:val="0"/>
          <w:color w:val="000000" w:themeColor="text1"/>
        </w:rPr>
      </w:pPr>
      <w:bookmarkStart w:id="6" w:name="_Hlk158014623"/>
      <w:bookmarkEnd w:id="1"/>
      <w:bookmarkEnd w:id="5"/>
    </w:p>
    <w:p w14:paraId="14065E97" w14:textId="7ECA19E9" w:rsidR="00B32ADE" w:rsidRDefault="000E0AB6" w:rsidP="004E05CA">
      <w:pPr>
        <w:pStyle w:val="Heading1"/>
        <w:numPr>
          <w:ilvl w:val="0"/>
          <w:numId w:val="1"/>
        </w:numPr>
        <w:tabs>
          <w:tab w:val="left" w:pos="955"/>
          <w:tab w:val="left" w:pos="956"/>
        </w:tabs>
        <w:ind w:left="955" w:hanging="723"/>
      </w:pPr>
      <w:bookmarkStart w:id="7" w:name="5._EXCLUDED_CONSENT"/>
      <w:bookmarkStart w:id="8" w:name="If_an_item_from_the_Consent_Calendar_is_"/>
      <w:bookmarkStart w:id="9" w:name="6._ITEMS_FROM_STAFF"/>
      <w:bookmarkEnd w:id="7"/>
      <w:bookmarkEnd w:id="8"/>
      <w:bookmarkEnd w:id="9"/>
      <w:bookmarkEnd w:id="2"/>
      <w:bookmarkEnd w:id="3"/>
      <w:bookmarkEnd w:id="4"/>
      <w:bookmarkEnd w:id="6"/>
      <w:r>
        <w:t>ITEMS FROM</w:t>
      </w:r>
      <w:r>
        <w:rPr>
          <w:spacing w:val="-5"/>
        </w:rPr>
        <w:t xml:space="preserve"> </w:t>
      </w:r>
      <w:r>
        <w:t>STAFF</w:t>
      </w:r>
    </w:p>
    <w:p w14:paraId="53677948" w14:textId="77777777" w:rsidR="00B32ADE" w:rsidRDefault="00B32ADE">
      <w:pPr>
        <w:pStyle w:val="BodyText"/>
        <w:rPr>
          <w:b/>
        </w:rPr>
      </w:pPr>
    </w:p>
    <w:p w14:paraId="43A4A25D" w14:textId="2A50F8BB" w:rsidR="00B32ADE" w:rsidRDefault="000E0AB6" w:rsidP="004E05CA">
      <w:pPr>
        <w:pStyle w:val="ListParagraph"/>
        <w:numPr>
          <w:ilvl w:val="0"/>
          <w:numId w:val="1"/>
        </w:numPr>
        <w:tabs>
          <w:tab w:val="left" w:pos="954"/>
          <w:tab w:val="left" w:pos="955"/>
        </w:tabs>
        <w:ind w:left="954" w:hanging="722"/>
        <w:rPr>
          <w:b/>
          <w:sz w:val="24"/>
        </w:rPr>
      </w:pPr>
      <w:r>
        <w:rPr>
          <w:b/>
          <w:sz w:val="24"/>
        </w:rPr>
        <w:t>PUBLIC</w:t>
      </w:r>
      <w:r>
        <w:rPr>
          <w:b/>
          <w:spacing w:val="4"/>
          <w:sz w:val="24"/>
        </w:rPr>
        <w:t xml:space="preserve"> </w:t>
      </w:r>
      <w:r>
        <w:rPr>
          <w:b/>
          <w:sz w:val="24"/>
        </w:rPr>
        <w:t>COMMENT</w:t>
      </w:r>
    </w:p>
    <w:p w14:paraId="1DF59025" w14:textId="7F3C9D08" w:rsidR="00B32ADE" w:rsidRDefault="000E0AB6">
      <w:pPr>
        <w:pStyle w:val="BodyText"/>
        <w:ind w:left="947" w:right="118"/>
        <w:jc w:val="both"/>
      </w:pPr>
      <w:r>
        <w:t>This time is set aside for the public to address the Human Services Commission on</w:t>
      </w:r>
      <w:r>
        <w:rPr>
          <w:spacing w:val="-19"/>
        </w:rPr>
        <w:t xml:space="preserve"> </w:t>
      </w:r>
      <w:r>
        <w:t>any</w:t>
      </w:r>
      <w:r>
        <w:rPr>
          <w:spacing w:val="-19"/>
        </w:rPr>
        <w:t xml:space="preserve"> </w:t>
      </w:r>
      <w:r>
        <w:t>item</w:t>
      </w:r>
      <w:r>
        <w:rPr>
          <w:spacing w:val="-17"/>
        </w:rPr>
        <w:t xml:space="preserve"> </w:t>
      </w:r>
      <w:r>
        <w:t>of</w:t>
      </w:r>
      <w:r>
        <w:rPr>
          <w:spacing w:val="-17"/>
        </w:rPr>
        <w:t xml:space="preserve"> </w:t>
      </w:r>
      <w:r>
        <w:t>interest</w:t>
      </w:r>
      <w:r>
        <w:rPr>
          <w:spacing w:val="-19"/>
        </w:rPr>
        <w:t xml:space="preserve"> </w:t>
      </w:r>
      <w:r>
        <w:t>within</w:t>
      </w:r>
      <w:r>
        <w:rPr>
          <w:spacing w:val="-19"/>
        </w:rPr>
        <w:t xml:space="preserve"> </w:t>
      </w:r>
      <w:r>
        <w:t>the</w:t>
      </w:r>
      <w:r>
        <w:rPr>
          <w:spacing w:val="-18"/>
        </w:rPr>
        <w:t xml:space="preserve"> </w:t>
      </w:r>
      <w:r>
        <w:t>subject</w:t>
      </w:r>
      <w:r>
        <w:rPr>
          <w:spacing w:val="-18"/>
        </w:rPr>
        <w:t xml:space="preserve"> </w:t>
      </w:r>
      <w:r>
        <w:t>matter</w:t>
      </w:r>
      <w:r>
        <w:rPr>
          <w:spacing w:val="-18"/>
        </w:rPr>
        <w:t xml:space="preserve"> </w:t>
      </w:r>
      <w:r>
        <w:t>jurisdiction</w:t>
      </w:r>
      <w:r>
        <w:rPr>
          <w:spacing w:val="-18"/>
        </w:rPr>
        <w:t xml:space="preserve"> </w:t>
      </w:r>
      <w:r>
        <w:t>of</w:t>
      </w:r>
      <w:r>
        <w:rPr>
          <w:spacing w:val="-18"/>
        </w:rPr>
        <w:t xml:space="preserve"> </w:t>
      </w:r>
      <w:r>
        <w:t>the</w:t>
      </w:r>
      <w:r>
        <w:rPr>
          <w:spacing w:val="-19"/>
        </w:rPr>
        <w:t xml:space="preserve"> </w:t>
      </w:r>
      <w:r>
        <w:t>Human</w:t>
      </w:r>
      <w:r>
        <w:rPr>
          <w:spacing w:val="-18"/>
        </w:rPr>
        <w:t xml:space="preserve"> </w:t>
      </w:r>
      <w:r>
        <w:t>Services Commission that could not be heard under Item 1.</w:t>
      </w:r>
      <w:r w:rsidR="00B607D7">
        <w:t>E</w:t>
      </w:r>
      <w:r>
        <w:t>. at the beginning of the meeting.</w:t>
      </w:r>
    </w:p>
    <w:p w14:paraId="70A7A46B" w14:textId="77777777" w:rsidR="00B32ADE" w:rsidRDefault="00B32ADE">
      <w:pPr>
        <w:pStyle w:val="BodyText"/>
        <w:spacing w:before="9"/>
        <w:rPr>
          <w:sz w:val="23"/>
        </w:rPr>
      </w:pPr>
    </w:p>
    <w:p w14:paraId="6A5B99ED" w14:textId="7F62E5C9" w:rsidR="00B32ADE" w:rsidRDefault="000E0AB6" w:rsidP="004E05CA">
      <w:pPr>
        <w:pStyle w:val="Heading1"/>
        <w:numPr>
          <w:ilvl w:val="0"/>
          <w:numId w:val="1"/>
        </w:numPr>
        <w:tabs>
          <w:tab w:val="left" w:pos="948"/>
          <w:tab w:val="left" w:pos="949"/>
        </w:tabs>
        <w:ind w:left="948"/>
      </w:pPr>
      <w:bookmarkStart w:id="10" w:name="8._ITEMS_FROM_COMMISSIONERS"/>
      <w:bookmarkEnd w:id="10"/>
      <w:r>
        <w:t>ITEMS FROM</w:t>
      </w:r>
      <w:r>
        <w:rPr>
          <w:spacing w:val="-8"/>
        </w:rPr>
        <w:t xml:space="preserve"> </w:t>
      </w:r>
      <w:r>
        <w:t>COMMISSIONERS</w:t>
      </w:r>
    </w:p>
    <w:p w14:paraId="572CF914" w14:textId="076ECBE4" w:rsidR="00B32ADE" w:rsidRDefault="000E0AB6">
      <w:pPr>
        <w:pStyle w:val="BodyText"/>
        <w:spacing w:before="5"/>
        <w:ind w:left="948" w:right="114" w:firstLine="4"/>
        <w:jc w:val="both"/>
        <w:rPr>
          <w:spacing w:val="-8"/>
        </w:rPr>
      </w:pPr>
      <w:r>
        <w:t xml:space="preserve">During this time, in accordance </w:t>
      </w:r>
      <w:r>
        <w:rPr>
          <w:spacing w:val="-4"/>
        </w:rPr>
        <w:t xml:space="preserve">with </w:t>
      </w:r>
      <w:r>
        <w:t xml:space="preserve">Section </w:t>
      </w:r>
      <w:r>
        <w:rPr>
          <w:spacing w:val="-4"/>
        </w:rPr>
        <w:t xml:space="preserve">4.7 </w:t>
      </w:r>
      <w:r>
        <w:t xml:space="preserve">of the </w:t>
      </w:r>
      <w:r>
        <w:rPr>
          <w:spacing w:val="-4"/>
        </w:rPr>
        <w:t xml:space="preserve">Human </w:t>
      </w:r>
      <w:r>
        <w:t xml:space="preserve">Services </w:t>
      </w:r>
      <w:r>
        <w:rPr>
          <w:spacing w:val="-6"/>
        </w:rPr>
        <w:t>Commission</w:t>
      </w:r>
      <w:r>
        <w:rPr>
          <w:spacing w:val="-12"/>
        </w:rPr>
        <w:t xml:space="preserve"> </w:t>
      </w:r>
      <w:r>
        <w:t>bylaws,</w:t>
      </w:r>
      <w:r>
        <w:rPr>
          <w:spacing w:val="2"/>
        </w:rPr>
        <w:t xml:space="preserve"> </w:t>
      </w:r>
      <w:r>
        <w:t>any</w:t>
      </w:r>
      <w:r>
        <w:rPr>
          <w:spacing w:val="1"/>
        </w:rPr>
        <w:t xml:space="preserve"> </w:t>
      </w:r>
      <w:r>
        <w:t>member</w:t>
      </w:r>
      <w:r>
        <w:rPr>
          <w:spacing w:val="-2"/>
        </w:rPr>
        <w:t xml:space="preserve"> </w:t>
      </w:r>
      <w:r>
        <w:t>of</w:t>
      </w:r>
      <w:r>
        <w:rPr>
          <w:spacing w:val="-11"/>
        </w:rPr>
        <w:t xml:space="preserve"> </w:t>
      </w:r>
      <w:r>
        <w:t>the</w:t>
      </w:r>
      <w:r>
        <w:rPr>
          <w:spacing w:val="-17"/>
        </w:rPr>
        <w:t xml:space="preserve"> </w:t>
      </w:r>
      <w:r>
        <w:t>Commission</w:t>
      </w:r>
      <w:r>
        <w:rPr>
          <w:spacing w:val="8"/>
        </w:rPr>
        <w:t xml:space="preserve"> </w:t>
      </w:r>
      <w:r>
        <w:t>may</w:t>
      </w:r>
      <w:r>
        <w:rPr>
          <w:spacing w:val="5"/>
        </w:rPr>
        <w:t xml:space="preserve"> </w:t>
      </w:r>
      <w:r>
        <w:t>request</w:t>
      </w:r>
      <w:r>
        <w:rPr>
          <w:spacing w:val="-22"/>
        </w:rPr>
        <w:t xml:space="preserve"> </w:t>
      </w:r>
      <w:r>
        <w:t>that</w:t>
      </w:r>
      <w:r>
        <w:rPr>
          <w:spacing w:val="-5"/>
        </w:rPr>
        <w:t xml:space="preserve"> </w:t>
      </w:r>
      <w:r>
        <w:t>an</w:t>
      </w:r>
      <w:r>
        <w:rPr>
          <w:spacing w:val="-21"/>
        </w:rPr>
        <w:t xml:space="preserve"> </w:t>
      </w:r>
      <w:r>
        <w:t>item</w:t>
      </w:r>
      <w:r>
        <w:rPr>
          <w:spacing w:val="-6"/>
        </w:rPr>
        <w:t xml:space="preserve"> </w:t>
      </w:r>
      <w:r>
        <w:t xml:space="preserve">of business within the Commission's subject matter </w:t>
      </w:r>
      <w:r>
        <w:rPr>
          <w:spacing w:val="-7"/>
        </w:rPr>
        <w:t xml:space="preserve">jurisdiction </w:t>
      </w:r>
      <w:r>
        <w:t xml:space="preserve">be added to a </w:t>
      </w:r>
      <w:r>
        <w:rPr>
          <w:spacing w:val="-3"/>
        </w:rPr>
        <w:t xml:space="preserve">future </w:t>
      </w:r>
      <w:r>
        <w:t xml:space="preserve">agenda. Such requests are subject to </w:t>
      </w:r>
      <w:r>
        <w:rPr>
          <w:spacing w:val="-6"/>
        </w:rPr>
        <w:t xml:space="preserve">the </w:t>
      </w:r>
      <w:r>
        <w:rPr>
          <w:spacing w:val="-9"/>
        </w:rPr>
        <w:t xml:space="preserve">approval </w:t>
      </w:r>
      <w:r>
        <w:t xml:space="preserve">of </w:t>
      </w:r>
      <w:r>
        <w:rPr>
          <w:spacing w:val="-5"/>
        </w:rPr>
        <w:t>the</w:t>
      </w:r>
      <w:r>
        <w:rPr>
          <w:spacing w:val="-40"/>
        </w:rPr>
        <w:t xml:space="preserve"> </w:t>
      </w:r>
      <w:r>
        <w:rPr>
          <w:spacing w:val="-8"/>
        </w:rPr>
        <w:t>Commission.</w:t>
      </w:r>
    </w:p>
    <w:p w14:paraId="4090906B" w14:textId="77777777" w:rsidR="004202EF" w:rsidRDefault="004202EF">
      <w:pPr>
        <w:pStyle w:val="BodyText"/>
        <w:spacing w:before="5"/>
        <w:ind w:left="948" w:right="114" w:firstLine="4"/>
        <w:jc w:val="both"/>
      </w:pPr>
    </w:p>
    <w:p w14:paraId="3B186659" w14:textId="77777777" w:rsidR="00B32ADE" w:rsidRDefault="000E0AB6" w:rsidP="004E05CA">
      <w:pPr>
        <w:pStyle w:val="Heading1"/>
        <w:numPr>
          <w:ilvl w:val="0"/>
          <w:numId w:val="1"/>
        </w:numPr>
        <w:tabs>
          <w:tab w:val="left" w:pos="949"/>
          <w:tab w:val="left" w:pos="950"/>
        </w:tabs>
        <w:ind w:left="949" w:hanging="715"/>
      </w:pPr>
      <w:bookmarkStart w:id="11" w:name="9._ADJOURNMENT"/>
      <w:bookmarkEnd w:id="11"/>
      <w:r>
        <w:t>ADJOURNMENT</w:t>
      </w:r>
    </w:p>
    <w:p w14:paraId="18A3F612" w14:textId="3E952A9D" w:rsidR="00C91211" w:rsidRPr="00C91211" w:rsidRDefault="00C91211" w:rsidP="005074DD">
      <w:pPr>
        <w:ind w:left="949" w:firstLine="5"/>
        <w:jc w:val="both"/>
        <w:rPr>
          <w:sz w:val="24"/>
          <w:szCs w:val="24"/>
        </w:rPr>
      </w:pPr>
      <w:r w:rsidRPr="00C91211">
        <w:rPr>
          <w:sz w:val="24"/>
          <w:szCs w:val="24"/>
        </w:rPr>
        <w:t xml:space="preserve">The Human Services Commission will </w:t>
      </w:r>
      <w:r w:rsidR="00AB65E6" w:rsidRPr="00C91211">
        <w:rPr>
          <w:sz w:val="24"/>
          <w:szCs w:val="24"/>
        </w:rPr>
        <w:t>adjourn</w:t>
      </w:r>
      <w:r w:rsidR="00E245B1">
        <w:rPr>
          <w:sz w:val="24"/>
          <w:szCs w:val="24"/>
        </w:rPr>
        <w:t xml:space="preserve"> </w:t>
      </w:r>
      <w:r w:rsidR="00AB65E6">
        <w:rPr>
          <w:sz w:val="24"/>
          <w:szCs w:val="24"/>
        </w:rPr>
        <w:t xml:space="preserve">to </w:t>
      </w:r>
      <w:r w:rsidRPr="00C91211">
        <w:rPr>
          <w:sz w:val="24"/>
          <w:szCs w:val="24"/>
        </w:rPr>
        <w:t xml:space="preserve">its next </w:t>
      </w:r>
      <w:r w:rsidR="008D1B64">
        <w:rPr>
          <w:sz w:val="24"/>
          <w:szCs w:val="24"/>
        </w:rPr>
        <w:t>Regular</w:t>
      </w:r>
      <w:r w:rsidR="008D1B64" w:rsidRPr="00C91211">
        <w:rPr>
          <w:sz w:val="24"/>
          <w:szCs w:val="24"/>
        </w:rPr>
        <w:t xml:space="preserve"> </w:t>
      </w:r>
      <w:r w:rsidRPr="00C91211">
        <w:rPr>
          <w:sz w:val="24"/>
          <w:szCs w:val="24"/>
        </w:rPr>
        <w:t xml:space="preserve">Meeting on Tuesday, </w:t>
      </w:r>
      <w:r w:rsidR="001869B2">
        <w:rPr>
          <w:sz w:val="24"/>
          <w:szCs w:val="24"/>
        </w:rPr>
        <w:t>September</w:t>
      </w:r>
      <w:r w:rsidR="00B12D1D">
        <w:rPr>
          <w:sz w:val="24"/>
          <w:szCs w:val="24"/>
        </w:rPr>
        <w:t xml:space="preserve"> </w:t>
      </w:r>
      <w:r w:rsidR="00AB65E6">
        <w:rPr>
          <w:sz w:val="24"/>
          <w:szCs w:val="24"/>
        </w:rPr>
        <w:t>1</w:t>
      </w:r>
      <w:r w:rsidR="001869B2">
        <w:rPr>
          <w:sz w:val="24"/>
          <w:szCs w:val="24"/>
        </w:rPr>
        <w:t>0</w:t>
      </w:r>
      <w:r w:rsidRPr="00C91211">
        <w:rPr>
          <w:sz w:val="24"/>
          <w:szCs w:val="24"/>
        </w:rPr>
        <w:t xml:space="preserve">, </w:t>
      </w:r>
      <w:r w:rsidR="00C64D05" w:rsidRPr="00C91211">
        <w:rPr>
          <w:sz w:val="24"/>
          <w:szCs w:val="24"/>
        </w:rPr>
        <w:t>202</w:t>
      </w:r>
      <w:r w:rsidR="00C64D05">
        <w:rPr>
          <w:sz w:val="24"/>
          <w:szCs w:val="24"/>
        </w:rPr>
        <w:t>4,</w:t>
      </w:r>
      <w:r w:rsidRPr="00C91211">
        <w:rPr>
          <w:sz w:val="24"/>
          <w:szCs w:val="24"/>
        </w:rPr>
        <w:t xml:space="preserve"> at 6:00 pm at the Plummer Park Community Center, Rooms 5 &amp; 6.</w:t>
      </w:r>
    </w:p>
    <w:p w14:paraId="2D39364A" w14:textId="77777777" w:rsidR="00F45C64" w:rsidRDefault="00F45C64" w:rsidP="00A13B96">
      <w:pPr>
        <w:pStyle w:val="BodyText"/>
        <w:ind w:left="949" w:right="194"/>
        <w:jc w:val="both"/>
        <w:rPr>
          <w:sz w:val="22"/>
        </w:rPr>
      </w:pPr>
    </w:p>
    <w:p w14:paraId="6BCA5894" w14:textId="50A559ED" w:rsidR="00E83918" w:rsidRDefault="000E0AB6" w:rsidP="00E83918">
      <w:pPr>
        <w:pStyle w:val="BodyText"/>
        <w:ind w:right="36"/>
        <w:jc w:val="both"/>
        <w:rPr>
          <w:sz w:val="20"/>
          <w:szCs w:val="20"/>
        </w:rPr>
      </w:pPr>
      <w:r w:rsidRPr="00E83918">
        <w:rPr>
          <w:sz w:val="20"/>
          <w:szCs w:val="20"/>
        </w:rPr>
        <w:t>Notice: Written materials distributed to the Human Services Commission within 72 hours of this meeting are available for public inspection immediately upon distribution at the Department of Human Services and Rent Stabilization, 8300 Santa Monica Boulevard, West Hollywood, California, 90069, during normal business hours. They will also be available for inspection at the staff liaison’s table during the Commission meeting.</w:t>
      </w:r>
    </w:p>
    <w:p w14:paraId="14784602" w14:textId="77777777" w:rsidR="000F4C96" w:rsidRDefault="000F4C96" w:rsidP="00E83918">
      <w:pPr>
        <w:pStyle w:val="BodyText"/>
        <w:ind w:right="36"/>
        <w:jc w:val="both"/>
        <w:rPr>
          <w:sz w:val="20"/>
          <w:szCs w:val="20"/>
        </w:rPr>
      </w:pPr>
    </w:p>
    <w:p w14:paraId="313C7BB4" w14:textId="77777777" w:rsidR="000F4C96" w:rsidRDefault="000F4C96" w:rsidP="00E83918">
      <w:pPr>
        <w:pStyle w:val="BodyText"/>
        <w:ind w:right="36"/>
        <w:jc w:val="both"/>
        <w:rPr>
          <w:sz w:val="20"/>
          <w:szCs w:val="20"/>
        </w:rPr>
      </w:pPr>
    </w:p>
    <w:p w14:paraId="7E7AD00E"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AFFIDAVIT OF POSTING</w:t>
      </w:r>
    </w:p>
    <w:p w14:paraId="488CB1E8"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p>
    <w:p w14:paraId="5891DED5"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 xml:space="preserve">State of California ) </w:t>
      </w:r>
    </w:p>
    <w:p w14:paraId="6F1E6B24"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 xml:space="preserve">County of Los Angeles ) </w:t>
      </w:r>
    </w:p>
    <w:p w14:paraId="7D013524"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 xml:space="preserve">City of West Hollywood ) </w:t>
      </w:r>
    </w:p>
    <w:p w14:paraId="3260AA07"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p>
    <w:p w14:paraId="547ECF09" w14:textId="7E7CEEF7"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I declare under penalty of perjury that I am employed by the City of West Hollywood in the Office of the City Clerk, and that this document was posted on:</w:t>
      </w:r>
    </w:p>
    <w:p w14:paraId="1FD96822"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p>
    <w:p w14:paraId="727CAE59" w14:textId="50F227BA"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 xml:space="preserve">Date:  August </w:t>
      </w:r>
      <w:r w:rsidRPr="000F4C96">
        <w:rPr>
          <w:rFonts w:ascii="Times New Roman" w:eastAsia="Calibri" w:hAnsi="Times New Roman" w:cs="Times New Roman"/>
          <w:color w:val="000000"/>
          <w:sz w:val="14"/>
          <w:szCs w:val="14"/>
          <w:lang w:bidi="ar-SA"/>
        </w:rPr>
        <w:t>6</w:t>
      </w:r>
      <w:r w:rsidRPr="000F4C96">
        <w:rPr>
          <w:rFonts w:ascii="Times New Roman" w:eastAsia="Calibri" w:hAnsi="Times New Roman" w:cs="Times New Roman"/>
          <w:color w:val="000000"/>
          <w:sz w:val="14"/>
          <w:szCs w:val="14"/>
          <w:lang w:bidi="ar-SA"/>
        </w:rPr>
        <w:t>, 2024</w:t>
      </w:r>
    </w:p>
    <w:p w14:paraId="34398FE8" w14:textId="77777777" w:rsidR="000F4C96" w:rsidRPr="000F4C96" w:rsidRDefault="000F4C96" w:rsidP="000F4C96">
      <w:pPr>
        <w:widowControl/>
        <w:adjustRightInd w:val="0"/>
        <w:rPr>
          <w:rFonts w:ascii="Times New Roman" w:eastAsia="Calibri" w:hAnsi="Times New Roman" w:cs="Times New Roman"/>
          <w:color w:val="000000"/>
          <w:sz w:val="14"/>
          <w:szCs w:val="14"/>
          <w:lang w:bidi="ar-SA"/>
        </w:rPr>
      </w:pPr>
      <w:r w:rsidRPr="000F4C96">
        <w:rPr>
          <w:rFonts w:ascii="Times New Roman" w:eastAsia="Calibri" w:hAnsi="Times New Roman" w:cs="Times New Roman"/>
          <w:color w:val="000000"/>
          <w:sz w:val="14"/>
          <w:szCs w:val="14"/>
          <w:lang w:bidi="ar-SA"/>
        </w:rPr>
        <w:t xml:space="preserve">Signature:\\Alyssa T. Poblador\\  </w:t>
      </w:r>
    </w:p>
    <w:p w14:paraId="7429FB39" w14:textId="78627BDC" w:rsidR="000F4C96" w:rsidRPr="00E83918" w:rsidRDefault="000F4C96" w:rsidP="000F4C96">
      <w:pPr>
        <w:widowControl/>
        <w:autoSpaceDE/>
        <w:autoSpaceDN/>
        <w:rPr>
          <w:sz w:val="20"/>
          <w:szCs w:val="20"/>
        </w:rPr>
      </w:pPr>
      <w:r w:rsidRPr="000F4C96">
        <w:rPr>
          <w:rFonts w:ascii="Times New Roman" w:eastAsia="Calibri" w:hAnsi="Times New Roman" w:cs="Times New Roman"/>
          <w:sz w:val="14"/>
          <w:szCs w:val="14"/>
          <w:lang w:bidi="ar-SA"/>
        </w:rPr>
        <w:t>Office of the City Clerk</w:t>
      </w:r>
    </w:p>
    <w:sectPr w:rsidR="000F4C96" w:rsidRPr="00E83918" w:rsidSect="000F4C96">
      <w:pgSz w:w="12240" w:h="15840"/>
      <w:pgMar w:top="990"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A1CBB"/>
    <w:multiLevelType w:val="hybridMultilevel"/>
    <w:tmpl w:val="9A66A394"/>
    <w:lvl w:ilvl="0" w:tplc="F51CF28C">
      <w:start w:val="2"/>
      <w:numFmt w:val="upperLetter"/>
      <w:lvlText w:val="%1."/>
      <w:lvlJc w:val="left"/>
      <w:pPr>
        <w:ind w:left="1293" w:hanging="360"/>
      </w:pPr>
      <w:rPr>
        <w:rFonts w:hint="default"/>
      </w:r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 w15:restartNumberingAfterBreak="0">
    <w:nsid w:val="2C382A17"/>
    <w:multiLevelType w:val="hybridMultilevel"/>
    <w:tmpl w:val="39F27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E0930"/>
    <w:multiLevelType w:val="hybridMultilevel"/>
    <w:tmpl w:val="5EBE0588"/>
    <w:lvl w:ilvl="0" w:tplc="FFFFFFFF">
      <w:start w:val="1"/>
      <w:numFmt w:val="decimal"/>
      <w:lvlText w:val="%1."/>
      <w:lvlJc w:val="left"/>
      <w:pPr>
        <w:ind w:left="947" w:hanging="716"/>
      </w:pPr>
      <w:rPr>
        <w:rFonts w:ascii="Arial" w:eastAsia="Arial" w:hAnsi="Arial" w:cs="Arial" w:hint="default"/>
        <w:b/>
        <w:bCs/>
        <w:spacing w:val="-1"/>
        <w:w w:val="102"/>
        <w:sz w:val="24"/>
        <w:szCs w:val="24"/>
        <w:lang w:val="en-US" w:eastAsia="en-US" w:bidi="en-US"/>
      </w:rPr>
    </w:lvl>
    <w:lvl w:ilvl="1" w:tplc="FFFFFFFF">
      <w:start w:val="1"/>
      <w:numFmt w:val="upperLetter"/>
      <w:lvlText w:val="%2."/>
      <w:lvlJc w:val="left"/>
      <w:pPr>
        <w:ind w:left="1657" w:hanging="719"/>
      </w:pPr>
      <w:rPr>
        <w:rFonts w:ascii="Arial" w:eastAsia="Arial" w:hAnsi="Arial" w:cs="Arial" w:hint="default"/>
        <w:b/>
        <w:bCs/>
        <w:spacing w:val="-1"/>
        <w:w w:val="103"/>
        <w:sz w:val="24"/>
        <w:szCs w:val="24"/>
        <w:lang w:val="en-US" w:eastAsia="en-US" w:bidi="en-US"/>
      </w:rPr>
    </w:lvl>
    <w:lvl w:ilvl="2" w:tplc="FFFFFFFF">
      <w:start w:val="1"/>
      <w:numFmt w:val="decimal"/>
      <w:lvlText w:val="%3)"/>
      <w:lvlJc w:val="left"/>
      <w:pPr>
        <w:ind w:left="2050" w:hanging="360"/>
      </w:pPr>
      <w:rPr>
        <w:rFonts w:ascii="Arial" w:eastAsia="Arial" w:hAnsi="Arial" w:cs="Arial" w:hint="default"/>
        <w:b/>
        <w:bCs/>
        <w:spacing w:val="-1"/>
        <w:w w:val="100"/>
        <w:sz w:val="24"/>
        <w:szCs w:val="24"/>
        <w:lang w:val="en-US" w:eastAsia="en-US" w:bidi="en-US"/>
      </w:rPr>
    </w:lvl>
    <w:lvl w:ilvl="3" w:tplc="FFFFFFFF">
      <w:numFmt w:val="bullet"/>
      <w:lvlText w:val="•"/>
      <w:lvlJc w:val="left"/>
      <w:pPr>
        <w:ind w:left="2060" w:hanging="360"/>
      </w:pPr>
      <w:rPr>
        <w:rFonts w:hint="default"/>
        <w:lang w:val="en-US" w:eastAsia="en-US" w:bidi="en-US"/>
      </w:rPr>
    </w:lvl>
    <w:lvl w:ilvl="4" w:tplc="FFFFFFFF">
      <w:numFmt w:val="bullet"/>
      <w:lvlText w:val="•"/>
      <w:lvlJc w:val="left"/>
      <w:pPr>
        <w:ind w:left="3134" w:hanging="360"/>
      </w:pPr>
      <w:rPr>
        <w:rFonts w:hint="default"/>
        <w:lang w:val="en-US" w:eastAsia="en-US" w:bidi="en-US"/>
      </w:rPr>
    </w:lvl>
    <w:lvl w:ilvl="5" w:tplc="FFFFFFFF">
      <w:numFmt w:val="bullet"/>
      <w:lvlText w:val="•"/>
      <w:lvlJc w:val="left"/>
      <w:pPr>
        <w:ind w:left="4208" w:hanging="360"/>
      </w:pPr>
      <w:rPr>
        <w:rFonts w:hint="default"/>
        <w:lang w:val="en-US" w:eastAsia="en-US" w:bidi="en-US"/>
      </w:rPr>
    </w:lvl>
    <w:lvl w:ilvl="6" w:tplc="FFFFFFFF">
      <w:numFmt w:val="bullet"/>
      <w:lvlText w:val="•"/>
      <w:lvlJc w:val="left"/>
      <w:pPr>
        <w:ind w:left="5282" w:hanging="360"/>
      </w:pPr>
      <w:rPr>
        <w:rFonts w:hint="default"/>
        <w:lang w:val="en-US" w:eastAsia="en-US" w:bidi="en-US"/>
      </w:rPr>
    </w:lvl>
    <w:lvl w:ilvl="7" w:tplc="FFFFFFFF">
      <w:numFmt w:val="bullet"/>
      <w:lvlText w:val="•"/>
      <w:lvlJc w:val="left"/>
      <w:pPr>
        <w:ind w:left="6357" w:hanging="360"/>
      </w:pPr>
      <w:rPr>
        <w:rFonts w:hint="default"/>
        <w:lang w:val="en-US" w:eastAsia="en-US" w:bidi="en-US"/>
      </w:rPr>
    </w:lvl>
    <w:lvl w:ilvl="8" w:tplc="FFFFFFFF">
      <w:numFmt w:val="bullet"/>
      <w:lvlText w:val="•"/>
      <w:lvlJc w:val="left"/>
      <w:pPr>
        <w:ind w:left="7431" w:hanging="360"/>
      </w:pPr>
      <w:rPr>
        <w:rFonts w:hint="default"/>
        <w:lang w:val="en-US" w:eastAsia="en-US" w:bidi="en-US"/>
      </w:rPr>
    </w:lvl>
  </w:abstractNum>
  <w:abstractNum w:abstractNumId="3" w15:restartNumberingAfterBreak="0">
    <w:nsid w:val="519B6ECB"/>
    <w:multiLevelType w:val="hybridMultilevel"/>
    <w:tmpl w:val="5EBE0588"/>
    <w:lvl w:ilvl="0" w:tplc="E258C46C">
      <w:start w:val="1"/>
      <w:numFmt w:val="decimal"/>
      <w:lvlText w:val="%1."/>
      <w:lvlJc w:val="left"/>
      <w:pPr>
        <w:ind w:left="947" w:hanging="716"/>
      </w:pPr>
      <w:rPr>
        <w:rFonts w:ascii="Arial" w:eastAsia="Arial" w:hAnsi="Arial" w:cs="Arial" w:hint="default"/>
        <w:b/>
        <w:bCs/>
        <w:spacing w:val="-1"/>
        <w:w w:val="102"/>
        <w:sz w:val="24"/>
        <w:szCs w:val="24"/>
        <w:lang w:val="en-US" w:eastAsia="en-US" w:bidi="en-US"/>
      </w:rPr>
    </w:lvl>
    <w:lvl w:ilvl="1" w:tplc="F264AC66">
      <w:start w:val="1"/>
      <w:numFmt w:val="upperLetter"/>
      <w:lvlText w:val="%2."/>
      <w:lvlJc w:val="left"/>
      <w:pPr>
        <w:ind w:left="1657" w:hanging="719"/>
      </w:pPr>
      <w:rPr>
        <w:rFonts w:ascii="Arial" w:eastAsia="Arial" w:hAnsi="Arial" w:cs="Arial" w:hint="default"/>
        <w:b/>
        <w:bCs/>
        <w:spacing w:val="-1"/>
        <w:w w:val="103"/>
        <w:sz w:val="24"/>
        <w:szCs w:val="24"/>
        <w:lang w:val="en-US" w:eastAsia="en-US" w:bidi="en-US"/>
      </w:rPr>
    </w:lvl>
    <w:lvl w:ilvl="2" w:tplc="5B52D67E">
      <w:start w:val="1"/>
      <w:numFmt w:val="decimal"/>
      <w:lvlText w:val="%3)"/>
      <w:lvlJc w:val="left"/>
      <w:pPr>
        <w:ind w:left="2050" w:hanging="360"/>
      </w:pPr>
      <w:rPr>
        <w:rFonts w:ascii="Arial" w:eastAsia="Arial" w:hAnsi="Arial" w:cs="Arial" w:hint="default"/>
        <w:b/>
        <w:bCs/>
        <w:spacing w:val="-1"/>
        <w:w w:val="100"/>
        <w:sz w:val="24"/>
        <w:szCs w:val="24"/>
        <w:lang w:val="en-US" w:eastAsia="en-US" w:bidi="en-US"/>
      </w:rPr>
    </w:lvl>
    <w:lvl w:ilvl="3" w:tplc="5A444020">
      <w:numFmt w:val="bullet"/>
      <w:lvlText w:val="•"/>
      <w:lvlJc w:val="left"/>
      <w:pPr>
        <w:ind w:left="2060" w:hanging="360"/>
      </w:pPr>
      <w:rPr>
        <w:rFonts w:hint="default"/>
        <w:lang w:val="en-US" w:eastAsia="en-US" w:bidi="en-US"/>
      </w:rPr>
    </w:lvl>
    <w:lvl w:ilvl="4" w:tplc="7C2E55E0">
      <w:numFmt w:val="bullet"/>
      <w:lvlText w:val="•"/>
      <w:lvlJc w:val="left"/>
      <w:pPr>
        <w:ind w:left="3134" w:hanging="360"/>
      </w:pPr>
      <w:rPr>
        <w:rFonts w:hint="default"/>
        <w:lang w:val="en-US" w:eastAsia="en-US" w:bidi="en-US"/>
      </w:rPr>
    </w:lvl>
    <w:lvl w:ilvl="5" w:tplc="D14CEA56">
      <w:numFmt w:val="bullet"/>
      <w:lvlText w:val="•"/>
      <w:lvlJc w:val="left"/>
      <w:pPr>
        <w:ind w:left="4208" w:hanging="360"/>
      </w:pPr>
      <w:rPr>
        <w:rFonts w:hint="default"/>
        <w:lang w:val="en-US" w:eastAsia="en-US" w:bidi="en-US"/>
      </w:rPr>
    </w:lvl>
    <w:lvl w:ilvl="6" w:tplc="9B8AACF4">
      <w:numFmt w:val="bullet"/>
      <w:lvlText w:val="•"/>
      <w:lvlJc w:val="left"/>
      <w:pPr>
        <w:ind w:left="5282" w:hanging="360"/>
      </w:pPr>
      <w:rPr>
        <w:rFonts w:hint="default"/>
        <w:lang w:val="en-US" w:eastAsia="en-US" w:bidi="en-US"/>
      </w:rPr>
    </w:lvl>
    <w:lvl w:ilvl="7" w:tplc="AD92260C">
      <w:numFmt w:val="bullet"/>
      <w:lvlText w:val="•"/>
      <w:lvlJc w:val="left"/>
      <w:pPr>
        <w:ind w:left="6357" w:hanging="360"/>
      </w:pPr>
      <w:rPr>
        <w:rFonts w:hint="default"/>
        <w:lang w:val="en-US" w:eastAsia="en-US" w:bidi="en-US"/>
      </w:rPr>
    </w:lvl>
    <w:lvl w:ilvl="8" w:tplc="E4CE3886">
      <w:numFmt w:val="bullet"/>
      <w:lvlText w:val="•"/>
      <w:lvlJc w:val="left"/>
      <w:pPr>
        <w:ind w:left="7431" w:hanging="360"/>
      </w:pPr>
      <w:rPr>
        <w:rFonts w:hint="default"/>
        <w:lang w:val="en-US" w:eastAsia="en-US" w:bidi="en-US"/>
      </w:rPr>
    </w:lvl>
  </w:abstractNum>
  <w:abstractNum w:abstractNumId="4" w15:restartNumberingAfterBreak="0">
    <w:nsid w:val="5D0C599D"/>
    <w:multiLevelType w:val="hybridMultilevel"/>
    <w:tmpl w:val="3698D976"/>
    <w:lvl w:ilvl="0" w:tplc="2F3431F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AD5901"/>
    <w:multiLevelType w:val="hybridMultilevel"/>
    <w:tmpl w:val="9C5624F0"/>
    <w:lvl w:ilvl="0" w:tplc="644ADE1A">
      <w:start w:val="1"/>
      <w:numFmt w:val="decimal"/>
      <w:lvlText w:val="%1."/>
      <w:lvlJc w:val="left"/>
      <w:pPr>
        <w:ind w:left="1448" w:hanging="364"/>
      </w:pPr>
      <w:rPr>
        <w:rFonts w:ascii="Arial" w:eastAsia="Arial" w:hAnsi="Arial" w:cs="Arial" w:hint="default"/>
        <w:b/>
        <w:bCs/>
        <w:spacing w:val="-1"/>
        <w:w w:val="102"/>
        <w:sz w:val="23"/>
        <w:szCs w:val="23"/>
      </w:rPr>
    </w:lvl>
    <w:lvl w:ilvl="1" w:tplc="406E08DC">
      <w:numFmt w:val="bullet"/>
      <w:lvlText w:val="•"/>
      <w:lvlJc w:val="left"/>
      <w:pPr>
        <w:ind w:left="2282" w:hanging="364"/>
      </w:pPr>
      <w:rPr>
        <w:rFonts w:hint="default"/>
      </w:rPr>
    </w:lvl>
    <w:lvl w:ilvl="2" w:tplc="56209D0C">
      <w:numFmt w:val="bullet"/>
      <w:lvlText w:val="•"/>
      <w:lvlJc w:val="left"/>
      <w:pPr>
        <w:ind w:left="3124" w:hanging="364"/>
      </w:pPr>
      <w:rPr>
        <w:rFonts w:hint="default"/>
      </w:rPr>
    </w:lvl>
    <w:lvl w:ilvl="3" w:tplc="4C70B87A">
      <w:numFmt w:val="bullet"/>
      <w:lvlText w:val="•"/>
      <w:lvlJc w:val="left"/>
      <w:pPr>
        <w:ind w:left="3966" w:hanging="364"/>
      </w:pPr>
      <w:rPr>
        <w:rFonts w:hint="default"/>
      </w:rPr>
    </w:lvl>
    <w:lvl w:ilvl="4" w:tplc="DA22C304">
      <w:numFmt w:val="bullet"/>
      <w:lvlText w:val="•"/>
      <w:lvlJc w:val="left"/>
      <w:pPr>
        <w:ind w:left="4808" w:hanging="364"/>
      </w:pPr>
      <w:rPr>
        <w:rFonts w:hint="default"/>
      </w:rPr>
    </w:lvl>
    <w:lvl w:ilvl="5" w:tplc="017EB51C">
      <w:numFmt w:val="bullet"/>
      <w:lvlText w:val="•"/>
      <w:lvlJc w:val="left"/>
      <w:pPr>
        <w:ind w:left="5650" w:hanging="364"/>
      </w:pPr>
      <w:rPr>
        <w:rFonts w:hint="default"/>
      </w:rPr>
    </w:lvl>
    <w:lvl w:ilvl="6" w:tplc="69206D26">
      <w:numFmt w:val="bullet"/>
      <w:lvlText w:val="•"/>
      <w:lvlJc w:val="left"/>
      <w:pPr>
        <w:ind w:left="6492" w:hanging="364"/>
      </w:pPr>
      <w:rPr>
        <w:rFonts w:hint="default"/>
      </w:rPr>
    </w:lvl>
    <w:lvl w:ilvl="7" w:tplc="A8508FE6">
      <w:numFmt w:val="bullet"/>
      <w:lvlText w:val="•"/>
      <w:lvlJc w:val="left"/>
      <w:pPr>
        <w:ind w:left="7334" w:hanging="364"/>
      </w:pPr>
      <w:rPr>
        <w:rFonts w:hint="default"/>
      </w:rPr>
    </w:lvl>
    <w:lvl w:ilvl="8" w:tplc="E690B040">
      <w:numFmt w:val="bullet"/>
      <w:lvlText w:val="•"/>
      <w:lvlJc w:val="left"/>
      <w:pPr>
        <w:ind w:left="8176" w:hanging="364"/>
      </w:pPr>
      <w:rPr>
        <w:rFonts w:hint="default"/>
      </w:rPr>
    </w:lvl>
  </w:abstractNum>
  <w:abstractNum w:abstractNumId="6" w15:restartNumberingAfterBreak="0">
    <w:nsid w:val="61375557"/>
    <w:multiLevelType w:val="hybridMultilevel"/>
    <w:tmpl w:val="9D1A8A4C"/>
    <w:lvl w:ilvl="0" w:tplc="FD509114">
      <w:start w:val="1"/>
      <w:numFmt w:val="upp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8FD1123"/>
    <w:multiLevelType w:val="hybridMultilevel"/>
    <w:tmpl w:val="42AA0754"/>
    <w:lvl w:ilvl="0" w:tplc="E9BA07C4">
      <w:start w:val="4"/>
      <w:numFmt w:val="decimal"/>
      <w:lvlText w:val="%1&gt;"/>
      <w:lvlJc w:val="left"/>
      <w:pPr>
        <w:ind w:left="591" w:hanging="360"/>
      </w:pPr>
      <w:rPr>
        <w:rFonts w:hint="default"/>
        <w:color w:val="auto"/>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8" w15:restartNumberingAfterBreak="0">
    <w:nsid w:val="690A662A"/>
    <w:multiLevelType w:val="hybridMultilevel"/>
    <w:tmpl w:val="F0D01DDE"/>
    <w:lvl w:ilvl="0" w:tplc="EAE87E8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A5652"/>
    <w:multiLevelType w:val="hybridMultilevel"/>
    <w:tmpl w:val="4B929D74"/>
    <w:lvl w:ilvl="0" w:tplc="F80A2734">
      <w:start w:val="3"/>
      <w:numFmt w:val="upperLetter"/>
      <w:lvlText w:val="%1."/>
      <w:lvlJc w:val="left"/>
      <w:pPr>
        <w:ind w:left="1293" w:hanging="360"/>
      </w:pPr>
      <w:rPr>
        <w:rFonts w:hint="default"/>
      </w:r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0" w15:restartNumberingAfterBreak="0">
    <w:nsid w:val="6DB90FBD"/>
    <w:multiLevelType w:val="hybridMultilevel"/>
    <w:tmpl w:val="60B21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120D0"/>
    <w:multiLevelType w:val="hybridMultilevel"/>
    <w:tmpl w:val="08620E5C"/>
    <w:lvl w:ilvl="0" w:tplc="2F3431F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9601421">
    <w:abstractNumId w:val="3"/>
  </w:num>
  <w:num w:numId="2" w16cid:durableId="373890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3963648">
    <w:abstractNumId w:val="2"/>
  </w:num>
  <w:num w:numId="4" w16cid:durableId="1824807477">
    <w:abstractNumId w:val="8"/>
  </w:num>
  <w:num w:numId="5" w16cid:durableId="1582831476">
    <w:abstractNumId w:val="7"/>
  </w:num>
  <w:num w:numId="6" w16cid:durableId="624695077">
    <w:abstractNumId w:val="6"/>
  </w:num>
  <w:num w:numId="7" w16cid:durableId="1432822462">
    <w:abstractNumId w:val="11"/>
  </w:num>
  <w:num w:numId="8" w16cid:durableId="1570967668">
    <w:abstractNumId w:val="4"/>
  </w:num>
  <w:num w:numId="9" w16cid:durableId="1819497719">
    <w:abstractNumId w:val="5"/>
  </w:num>
  <w:num w:numId="10" w16cid:durableId="1922713181">
    <w:abstractNumId w:val="10"/>
  </w:num>
  <w:num w:numId="11" w16cid:durableId="944118579">
    <w:abstractNumId w:val="1"/>
  </w:num>
  <w:num w:numId="12" w16cid:durableId="1666475824">
    <w:abstractNumId w:val="0"/>
  </w:num>
  <w:num w:numId="13" w16cid:durableId="1796368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zMzA0tLA0MTEztzBW0lEKTi0uzszPAykwrgUAZeHDYiwAAAA="/>
  </w:docVars>
  <w:rsids>
    <w:rsidRoot w:val="00B32ADE"/>
    <w:rsid w:val="000031ED"/>
    <w:rsid w:val="00013FC7"/>
    <w:rsid w:val="00033D0B"/>
    <w:rsid w:val="00041496"/>
    <w:rsid w:val="0004161F"/>
    <w:rsid w:val="000472BD"/>
    <w:rsid w:val="00050DD1"/>
    <w:rsid w:val="00062744"/>
    <w:rsid w:val="000702DE"/>
    <w:rsid w:val="00073537"/>
    <w:rsid w:val="000743DC"/>
    <w:rsid w:val="000A3769"/>
    <w:rsid w:val="000A6563"/>
    <w:rsid w:val="000B03AF"/>
    <w:rsid w:val="000B759C"/>
    <w:rsid w:val="000B772D"/>
    <w:rsid w:val="000B7E2E"/>
    <w:rsid w:val="000C4C18"/>
    <w:rsid w:val="000C5A74"/>
    <w:rsid w:val="000C7AAD"/>
    <w:rsid w:val="000D28A0"/>
    <w:rsid w:val="000D72F6"/>
    <w:rsid w:val="000E0AB6"/>
    <w:rsid w:val="000E185F"/>
    <w:rsid w:val="000E5B3E"/>
    <w:rsid w:val="000F1D68"/>
    <w:rsid w:val="000F2A2C"/>
    <w:rsid w:val="000F2B8B"/>
    <w:rsid w:val="000F4C96"/>
    <w:rsid w:val="001051AF"/>
    <w:rsid w:val="001063BA"/>
    <w:rsid w:val="00107B6B"/>
    <w:rsid w:val="001101A0"/>
    <w:rsid w:val="00112956"/>
    <w:rsid w:val="00115BA5"/>
    <w:rsid w:val="0012113D"/>
    <w:rsid w:val="001236DC"/>
    <w:rsid w:val="00132D1F"/>
    <w:rsid w:val="00137935"/>
    <w:rsid w:val="00143373"/>
    <w:rsid w:val="001434EC"/>
    <w:rsid w:val="0014438A"/>
    <w:rsid w:val="001449B4"/>
    <w:rsid w:val="00147C26"/>
    <w:rsid w:val="00154275"/>
    <w:rsid w:val="00157CA8"/>
    <w:rsid w:val="00160AF3"/>
    <w:rsid w:val="00163B61"/>
    <w:rsid w:val="0016632E"/>
    <w:rsid w:val="00171B98"/>
    <w:rsid w:val="00185C81"/>
    <w:rsid w:val="001869B2"/>
    <w:rsid w:val="001A1707"/>
    <w:rsid w:val="001A1B4C"/>
    <w:rsid w:val="001A698E"/>
    <w:rsid w:val="001C06C0"/>
    <w:rsid w:val="001C503F"/>
    <w:rsid w:val="001C5293"/>
    <w:rsid w:val="001D750F"/>
    <w:rsid w:val="001D78CD"/>
    <w:rsid w:val="001E32A2"/>
    <w:rsid w:val="001E7E41"/>
    <w:rsid w:val="001F22D1"/>
    <w:rsid w:val="001F4FB3"/>
    <w:rsid w:val="001F6EF4"/>
    <w:rsid w:val="00211970"/>
    <w:rsid w:val="002131C0"/>
    <w:rsid w:val="002139E9"/>
    <w:rsid w:val="002155F2"/>
    <w:rsid w:val="002225B9"/>
    <w:rsid w:val="00223F10"/>
    <w:rsid w:val="00224D0A"/>
    <w:rsid w:val="00233264"/>
    <w:rsid w:val="00233291"/>
    <w:rsid w:val="0024137F"/>
    <w:rsid w:val="002442DE"/>
    <w:rsid w:val="002513B9"/>
    <w:rsid w:val="002610D5"/>
    <w:rsid w:val="002622A4"/>
    <w:rsid w:val="0026284B"/>
    <w:rsid w:val="00271A4D"/>
    <w:rsid w:val="00273EA1"/>
    <w:rsid w:val="00285A72"/>
    <w:rsid w:val="00286332"/>
    <w:rsid w:val="00286E29"/>
    <w:rsid w:val="0029774D"/>
    <w:rsid w:val="002A6891"/>
    <w:rsid w:val="002A6FB9"/>
    <w:rsid w:val="002B04BE"/>
    <w:rsid w:val="002B071A"/>
    <w:rsid w:val="002C7306"/>
    <w:rsid w:val="002D0C86"/>
    <w:rsid w:val="002D3D4B"/>
    <w:rsid w:val="002D6CE3"/>
    <w:rsid w:val="002E381A"/>
    <w:rsid w:val="002E5423"/>
    <w:rsid w:val="002F4E8F"/>
    <w:rsid w:val="003015A4"/>
    <w:rsid w:val="0030382A"/>
    <w:rsid w:val="00313D1D"/>
    <w:rsid w:val="00325F9F"/>
    <w:rsid w:val="00327E7D"/>
    <w:rsid w:val="00335F29"/>
    <w:rsid w:val="003404FE"/>
    <w:rsid w:val="00341C1B"/>
    <w:rsid w:val="0034496E"/>
    <w:rsid w:val="00344CFA"/>
    <w:rsid w:val="00350B1B"/>
    <w:rsid w:val="00356E28"/>
    <w:rsid w:val="00361391"/>
    <w:rsid w:val="0036354E"/>
    <w:rsid w:val="00363AE0"/>
    <w:rsid w:val="0036686F"/>
    <w:rsid w:val="00384850"/>
    <w:rsid w:val="0038488B"/>
    <w:rsid w:val="003867DB"/>
    <w:rsid w:val="0039010E"/>
    <w:rsid w:val="00394650"/>
    <w:rsid w:val="00395B65"/>
    <w:rsid w:val="003B4EC9"/>
    <w:rsid w:val="003C0FF4"/>
    <w:rsid w:val="003D0632"/>
    <w:rsid w:val="003D6689"/>
    <w:rsid w:val="00402E40"/>
    <w:rsid w:val="004202EF"/>
    <w:rsid w:val="004307B7"/>
    <w:rsid w:val="00437AEA"/>
    <w:rsid w:val="0044149D"/>
    <w:rsid w:val="004555D3"/>
    <w:rsid w:val="00470DAF"/>
    <w:rsid w:val="00475233"/>
    <w:rsid w:val="00475CD0"/>
    <w:rsid w:val="0048036F"/>
    <w:rsid w:val="004A12AA"/>
    <w:rsid w:val="004A225B"/>
    <w:rsid w:val="004C461C"/>
    <w:rsid w:val="004C6AEF"/>
    <w:rsid w:val="004D238E"/>
    <w:rsid w:val="004D6C9B"/>
    <w:rsid w:val="004E05CA"/>
    <w:rsid w:val="004E2305"/>
    <w:rsid w:val="004F5D13"/>
    <w:rsid w:val="004F6B36"/>
    <w:rsid w:val="005007F5"/>
    <w:rsid w:val="005074DD"/>
    <w:rsid w:val="00515943"/>
    <w:rsid w:val="00526FB1"/>
    <w:rsid w:val="00527EF5"/>
    <w:rsid w:val="0053080A"/>
    <w:rsid w:val="005333BC"/>
    <w:rsid w:val="005403BE"/>
    <w:rsid w:val="00544EC6"/>
    <w:rsid w:val="005476A6"/>
    <w:rsid w:val="00551129"/>
    <w:rsid w:val="005649CF"/>
    <w:rsid w:val="00565A85"/>
    <w:rsid w:val="00566815"/>
    <w:rsid w:val="00571781"/>
    <w:rsid w:val="00576452"/>
    <w:rsid w:val="00576516"/>
    <w:rsid w:val="00585198"/>
    <w:rsid w:val="00585237"/>
    <w:rsid w:val="0059097F"/>
    <w:rsid w:val="005A12D3"/>
    <w:rsid w:val="005A1F05"/>
    <w:rsid w:val="005A6BCA"/>
    <w:rsid w:val="005B20ED"/>
    <w:rsid w:val="005B6EA2"/>
    <w:rsid w:val="005B75E5"/>
    <w:rsid w:val="005C31C8"/>
    <w:rsid w:val="005C335B"/>
    <w:rsid w:val="005C3BF0"/>
    <w:rsid w:val="005D1953"/>
    <w:rsid w:val="005D33B1"/>
    <w:rsid w:val="005D7845"/>
    <w:rsid w:val="005E1BA5"/>
    <w:rsid w:val="005F231C"/>
    <w:rsid w:val="005F3B6F"/>
    <w:rsid w:val="005F6530"/>
    <w:rsid w:val="005F7CE4"/>
    <w:rsid w:val="00603738"/>
    <w:rsid w:val="00611234"/>
    <w:rsid w:val="00633EC2"/>
    <w:rsid w:val="00636F21"/>
    <w:rsid w:val="00641004"/>
    <w:rsid w:val="00647BCE"/>
    <w:rsid w:val="006515A8"/>
    <w:rsid w:val="006559BB"/>
    <w:rsid w:val="00673FA9"/>
    <w:rsid w:val="006821EA"/>
    <w:rsid w:val="006824F9"/>
    <w:rsid w:val="006A210C"/>
    <w:rsid w:val="006A229F"/>
    <w:rsid w:val="006B5EC9"/>
    <w:rsid w:val="006C17CF"/>
    <w:rsid w:val="006D5397"/>
    <w:rsid w:val="006F2D56"/>
    <w:rsid w:val="006F4071"/>
    <w:rsid w:val="006F4E44"/>
    <w:rsid w:val="006F77DD"/>
    <w:rsid w:val="007146F8"/>
    <w:rsid w:val="00716D31"/>
    <w:rsid w:val="00720223"/>
    <w:rsid w:val="00725C7D"/>
    <w:rsid w:val="00745E4E"/>
    <w:rsid w:val="00753362"/>
    <w:rsid w:val="0075563E"/>
    <w:rsid w:val="00755E43"/>
    <w:rsid w:val="00767570"/>
    <w:rsid w:val="00780ADB"/>
    <w:rsid w:val="00783350"/>
    <w:rsid w:val="00792326"/>
    <w:rsid w:val="00797D0B"/>
    <w:rsid w:val="007A32CA"/>
    <w:rsid w:val="007A4BC7"/>
    <w:rsid w:val="007B044F"/>
    <w:rsid w:val="007B3FA0"/>
    <w:rsid w:val="007B6A12"/>
    <w:rsid w:val="007B747B"/>
    <w:rsid w:val="007C06B3"/>
    <w:rsid w:val="007C1248"/>
    <w:rsid w:val="007C3749"/>
    <w:rsid w:val="007C3848"/>
    <w:rsid w:val="007C4FE1"/>
    <w:rsid w:val="007D4E27"/>
    <w:rsid w:val="007D641A"/>
    <w:rsid w:val="007F024D"/>
    <w:rsid w:val="007F04AD"/>
    <w:rsid w:val="007F0B60"/>
    <w:rsid w:val="00805219"/>
    <w:rsid w:val="0080787D"/>
    <w:rsid w:val="008111E1"/>
    <w:rsid w:val="008113AB"/>
    <w:rsid w:val="00811E07"/>
    <w:rsid w:val="00821577"/>
    <w:rsid w:val="00823898"/>
    <w:rsid w:val="00840221"/>
    <w:rsid w:val="008646D9"/>
    <w:rsid w:val="00866939"/>
    <w:rsid w:val="00881C16"/>
    <w:rsid w:val="008828B1"/>
    <w:rsid w:val="0089267B"/>
    <w:rsid w:val="00896565"/>
    <w:rsid w:val="008A543D"/>
    <w:rsid w:val="008C341C"/>
    <w:rsid w:val="008C757C"/>
    <w:rsid w:val="008D1B64"/>
    <w:rsid w:val="008D417E"/>
    <w:rsid w:val="008F29B1"/>
    <w:rsid w:val="009010C7"/>
    <w:rsid w:val="00913447"/>
    <w:rsid w:val="00914477"/>
    <w:rsid w:val="00916A7E"/>
    <w:rsid w:val="00917D0E"/>
    <w:rsid w:val="009259C4"/>
    <w:rsid w:val="00937BB0"/>
    <w:rsid w:val="00953C91"/>
    <w:rsid w:val="00957BFA"/>
    <w:rsid w:val="009804B0"/>
    <w:rsid w:val="00980F4E"/>
    <w:rsid w:val="00982FF6"/>
    <w:rsid w:val="009A55B3"/>
    <w:rsid w:val="009B3610"/>
    <w:rsid w:val="009E156F"/>
    <w:rsid w:val="009E5148"/>
    <w:rsid w:val="009F3104"/>
    <w:rsid w:val="00A04AFF"/>
    <w:rsid w:val="00A04D5C"/>
    <w:rsid w:val="00A05114"/>
    <w:rsid w:val="00A13B96"/>
    <w:rsid w:val="00A1756B"/>
    <w:rsid w:val="00A327F5"/>
    <w:rsid w:val="00A445DF"/>
    <w:rsid w:val="00A50750"/>
    <w:rsid w:val="00A6205D"/>
    <w:rsid w:val="00A70108"/>
    <w:rsid w:val="00A701E7"/>
    <w:rsid w:val="00A73516"/>
    <w:rsid w:val="00A85C05"/>
    <w:rsid w:val="00A86D4A"/>
    <w:rsid w:val="00A87C37"/>
    <w:rsid w:val="00A9400D"/>
    <w:rsid w:val="00A9409A"/>
    <w:rsid w:val="00AA608B"/>
    <w:rsid w:val="00AA6762"/>
    <w:rsid w:val="00AA6851"/>
    <w:rsid w:val="00AA7296"/>
    <w:rsid w:val="00AB4872"/>
    <w:rsid w:val="00AB65E6"/>
    <w:rsid w:val="00AB7831"/>
    <w:rsid w:val="00AB7A79"/>
    <w:rsid w:val="00AC12C5"/>
    <w:rsid w:val="00AC161B"/>
    <w:rsid w:val="00AD416D"/>
    <w:rsid w:val="00AD4958"/>
    <w:rsid w:val="00AE159A"/>
    <w:rsid w:val="00AE3537"/>
    <w:rsid w:val="00AE6ED3"/>
    <w:rsid w:val="00AF6897"/>
    <w:rsid w:val="00B07C61"/>
    <w:rsid w:val="00B12D1D"/>
    <w:rsid w:val="00B1760E"/>
    <w:rsid w:val="00B27485"/>
    <w:rsid w:val="00B32ADE"/>
    <w:rsid w:val="00B33CE6"/>
    <w:rsid w:val="00B4427E"/>
    <w:rsid w:val="00B51907"/>
    <w:rsid w:val="00B607D7"/>
    <w:rsid w:val="00B62A77"/>
    <w:rsid w:val="00B70712"/>
    <w:rsid w:val="00B73E74"/>
    <w:rsid w:val="00B74D51"/>
    <w:rsid w:val="00B75562"/>
    <w:rsid w:val="00B831FE"/>
    <w:rsid w:val="00B83E41"/>
    <w:rsid w:val="00B85216"/>
    <w:rsid w:val="00B87FF7"/>
    <w:rsid w:val="00B92461"/>
    <w:rsid w:val="00BB7020"/>
    <w:rsid w:val="00BC0467"/>
    <w:rsid w:val="00BE5E0D"/>
    <w:rsid w:val="00BE616B"/>
    <w:rsid w:val="00BF0BA4"/>
    <w:rsid w:val="00BF185F"/>
    <w:rsid w:val="00BF2CA2"/>
    <w:rsid w:val="00C01A36"/>
    <w:rsid w:val="00C0308F"/>
    <w:rsid w:val="00C079DE"/>
    <w:rsid w:val="00C1413F"/>
    <w:rsid w:val="00C20469"/>
    <w:rsid w:val="00C33C48"/>
    <w:rsid w:val="00C37388"/>
    <w:rsid w:val="00C41741"/>
    <w:rsid w:val="00C51407"/>
    <w:rsid w:val="00C64D05"/>
    <w:rsid w:val="00C82EA5"/>
    <w:rsid w:val="00C91211"/>
    <w:rsid w:val="00CA097F"/>
    <w:rsid w:val="00CA6A97"/>
    <w:rsid w:val="00CB20EC"/>
    <w:rsid w:val="00CB37DD"/>
    <w:rsid w:val="00CB509E"/>
    <w:rsid w:val="00CC23A8"/>
    <w:rsid w:val="00CE49B9"/>
    <w:rsid w:val="00CE4FDC"/>
    <w:rsid w:val="00CF39A2"/>
    <w:rsid w:val="00D033C4"/>
    <w:rsid w:val="00D04581"/>
    <w:rsid w:val="00D27943"/>
    <w:rsid w:val="00D300D8"/>
    <w:rsid w:val="00D316FC"/>
    <w:rsid w:val="00D37733"/>
    <w:rsid w:val="00D43073"/>
    <w:rsid w:val="00D5173D"/>
    <w:rsid w:val="00D54B6E"/>
    <w:rsid w:val="00D61407"/>
    <w:rsid w:val="00D62E48"/>
    <w:rsid w:val="00D70437"/>
    <w:rsid w:val="00D70A64"/>
    <w:rsid w:val="00D7529A"/>
    <w:rsid w:val="00D8086B"/>
    <w:rsid w:val="00D858B5"/>
    <w:rsid w:val="00D9409B"/>
    <w:rsid w:val="00D945B6"/>
    <w:rsid w:val="00D97347"/>
    <w:rsid w:val="00DA3933"/>
    <w:rsid w:val="00DA47C6"/>
    <w:rsid w:val="00DC4133"/>
    <w:rsid w:val="00DC43D4"/>
    <w:rsid w:val="00DC446B"/>
    <w:rsid w:val="00DC449C"/>
    <w:rsid w:val="00DC464F"/>
    <w:rsid w:val="00DE5E75"/>
    <w:rsid w:val="00DF2489"/>
    <w:rsid w:val="00E02998"/>
    <w:rsid w:val="00E245B1"/>
    <w:rsid w:val="00E259FC"/>
    <w:rsid w:val="00E260EE"/>
    <w:rsid w:val="00E2668F"/>
    <w:rsid w:val="00E324D3"/>
    <w:rsid w:val="00E5306B"/>
    <w:rsid w:val="00E557D7"/>
    <w:rsid w:val="00E557FE"/>
    <w:rsid w:val="00E57899"/>
    <w:rsid w:val="00E642EC"/>
    <w:rsid w:val="00E64AF6"/>
    <w:rsid w:val="00E712EF"/>
    <w:rsid w:val="00E71B97"/>
    <w:rsid w:val="00E72D81"/>
    <w:rsid w:val="00E72EF1"/>
    <w:rsid w:val="00E83918"/>
    <w:rsid w:val="00E9719A"/>
    <w:rsid w:val="00EA0462"/>
    <w:rsid w:val="00EA2E5C"/>
    <w:rsid w:val="00EC30DB"/>
    <w:rsid w:val="00EC5FEF"/>
    <w:rsid w:val="00ED1C3B"/>
    <w:rsid w:val="00ED67EF"/>
    <w:rsid w:val="00EF242D"/>
    <w:rsid w:val="00F0205A"/>
    <w:rsid w:val="00F048F0"/>
    <w:rsid w:val="00F05244"/>
    <w:rsid w:val="00F10F3B"/>
    <w:rsid w:val="00F175E1"/>
    <w:rsid w:val="00F24987"/>
    <w:rsid w:val="00F45497"/>
    <w:rsid w:val="00F45681"/>
    <w:rsid w:val="00F45C64"/>
    <w:rsid w:val="00F65824"/>
    <w:rsid w:val="00F67E42"/>
    <w:rsid w:val="00F71B44"/>
    <w:rsid w:val="00F72756"/>
    <w:rsid w:val="00F7411C"/>
    <w:rsid w:val="00F7794B"/>
    <w:rsid w:val="00F855FD"/>
    <w:rsid w:val="00F93714"/>
    <w:rsid w:val="00F93FB6"/>
    <w:rsid w:val="00FA48E9"/>
    <w:rsid w:val="00FB4370"/>
    <w:rsid w:val="00FD4969"/>
    <w:rsid w:val="00FE34A4"/>
    <w:rsid w:val="00FE4271"/>
    <w:rsid w:val="00FF1A99"/>
    <w:rsid w:val="00FF2FA9"/>
    <w:rsid w:val="00FF7642"/>
    <w:rsid w:val="00FF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1EBB1"/>
  <w15:docId w15:val="{43ACB8F6-4989-4D5D-B9AA-349CB97B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30"/>
    <w:rPr>
      <w:rFonts w:ascii="Arial" w:eastAsia="Arial" w:hAnsi="Arial" w:cs="Arial"/>
      <w:lang w:bidi="en-US"/>
    </w:rPr>
  </w:style>
  <w:style w:type="paragraph" w:styleId="Heading1">
    <w:name w:val="heading 1"/>
    <w:basedOn w:val="Normal"/>
    <w:link w:val="Heading1Char"/>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7"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7C26"/>
    <w:rPr>
      <w:color w:val="0000FF" w:themeColor="hyperlink"/>
      <w:u w:val="single"/>
    </w:rPr>
  </w:style>
  <w:style w:type="character" w:styleId="UnresolvedMention">
    <w:name w:val="Unresolved Mention"/>
    <w:basedOn w:val="DefaultParagraphFont"/>
    <w:uiPriority w:val="99"/>
    <w:semiHidden/>
    <w:unhideWhenUsed/>
    <w:rsid w:val="00147C26"/>
    <w:rPr>
      <w:color w:val="605E5C"/>
      <w:shd w:val="clear" w:color="auto" w:fill="E1DFDD"/>
    </w:rPr>
  </w:style>
  <w:style w:type="character" w:styleId="FollowedHyperlink">
    <w:name w:val="FollowedHyperlink"/>
    <w:basedOn w:val="DefaultParagraphFont"/>
    <w:uiPriority w:val="99"/>
    <w:semiHidden/>
    <w:unhideWhenUsed/>
    <w:rsid w:val="00147C26"/>
    <w:rPr>
      <w:color w:val="800080" w:themeColor="followedHyperlink"/>
      <w:u w:val="single"/>
    </w:rPr>
  </w:style>
  <w:style w:type="paragraph" w:styleId="Revision">
    <w:name w:val="Revision"/>
    <w:hidden/>
    <w:uiPriority w:val="99"/>
    <w:semiHidden/>
    <w:rsid w:val="008D1B64"/>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8D1B64"/>
    <w:rPr>
      <w:sz w:val="16"/>
      <w:szCs w:val="16"/>
    </w:rPr>
  </w:style>
  <w:style w:type="paragraph" w:styleId="CommentText">
    <w:name w:val="annotation text"/>
    <w:basedOn w:val="Normal"/>
    <w:link w:val="CommentTextChar"/>
    <w:uiPriority w:val="99"/>
    <w:unhideWhenUsed/>
    <w:rsid w:val="008D1B64"/>
    <w:rPr>
      <w:sz w:val="20"/>
      <w:szCs w:val="20"/>
    </w:rPr>
  </w:style>
  <w:style w:type="character" w:customStyle="1" w:styleId="CommentTextChar">
    <w:name w:val="Comment Text Char"/>
    <w:basedOn w:val="DefaultParagraphFont"/>
    <w:link w:val="CommentText"/>
    <w:uiPriority w:val="99"/>
    <w:rsid w:val="008D1B6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D1B64"/>
    <w:rPr>
      <w:b/>
      <w:bCs/>
    </w:rPr>
  </w:style>
  <w:style w:type="character" w:customStyle="1" w:styleId="CommentSubjectChar">
    <w:name w:val="Comment Subject Char"/>
    <w:basedOn w:val="CommentTextChar"/>
    <w:link w:val="CommentSubject"/>
    <w:uiPriority w:val="99"/>
    <w:semiHidden/>
    <w:rsid w:val="008D1B64"/>
    <w:rPr>
      <w:rFonts w:ascii="Arial" w:eastAsia="Arial" w:hAnsi="Arial" w:cs="Arial"/>
      <w:b/>
      <w:bCs/>
      <w:sz w:val="20"/>
      <w:szCs w:val="20"/>
      <w:lang w:bidi="en-US"/>
    </w:rPr>
  </w:style>
  <w:style w:type="paragraph" w:styleId="Footer">
    <w:name w:val="footer"/>
    <w:basedOn w:val="Normal"/>
    <w:link w:val="FooterChar"/>
    <w:rsid w:val="004F6B36"/>
    <w:pPr>
      <w:widowControl/>
      <w:tabs>
        <w:tab w:val="center" w:pos="4320"/>
        <w:tab w:val="right" w:pos="8640"/>
      </w:tabs>
      <w:autoSpaceDE/>
      <w:autoSpaceDN/>
    </w:pPr>
    <w:rPr>
      <w:rFonts w:ascii="Times New Roman" w:eastAsia="Times New Roman" w:hAnsi="Times New Roman" w:cs="Times New Roman"/>
      <w:sz w:val="28"/>
      <w:szCs w:val="20"/>
      <w:lang w:bidi="ar-SA"/>
    </w:rPr>
  </w:style>
  <w:style w:type="character" w:customStyle="1" w:styleId="FooterChar">
    <w:name w:val="Footer Char"/>
    <w:basedOn w:val="DefaultParagraphFont"/>
    <w:link w:val="Footer"/>
    <w:rsid w:val="004F6B36"/>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5F6530"/>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74797">
      <w:bodyDiv w:val="1"/>
      <w:marLeft w:val="0"/>
      <w:marRight w:val="0"/>
      <w:marTop w:val="0"/>
      <w:marBottom w:val="0"/>
      <w:divBdr>
        <w:top w:val="none" w:sz="0" w:space="0" w:color="auto"/>
        <w:left w:val="none" w:sz="0" w:space="0" w:color="auto"/>
        <w:bottom w:val="none" w:sz="0" w:space="0" w:color="auto"/>
        <w:right w:val="none" w:sz="0" w:space="0" w:color="auto"/>
      </w:divBdr>
    </w:div>
    <w:div w:id="364066675">
      <w:bodyDiv w:val="1"/>
      <w:marLeft w:val="0"/>
      <w:marRight w:val="0"/>
      <w:marTop w:val="0"/>
      <w:marBottom w:val="0"/>
      <w:divBdr>
        <w:top w:val="none" w:sz="0" w:space="0" w:color="auto"/>
        <w:left w:val="none" w:sz="0" w:space="0" w:color="auto"/>
        <w:bottom w:val="none" w:sz="0" w:space="0" w:color="auto"/>
        <w:right w:val="none" w:sz="0" w:space="0" w:color="auto"/>
      </w:divBdr>
    </w:div>
    <w:div w:id="615329762">
      <w:bodyDiv w:val="1"/>
      <w:marLeft w:val="0"/>
      <w:marRight w:val="0"/>
      <w:marTop w:val="0"/>
      <w:marBottom w:val="0"/>
      <w:divBdr>
        <w:top w:val="none" w:sz="0" w:space="0" w:color="auto"/>
        <w:left w:val="none" w:sz="0" w:space="0" w:color="auto"/>
        <w:bottom w:val="none" w:sz="0" w:space="0" w:color="auto"/>
        <w:right w:val="none" w:sz="0" w:space="0" w:color="auto"/>
      </w:divBdr>
    </w:div>
    <w:div w:id="774129675">
      <w:bodyDiv w:val="1"/>
      <w:marLeft w:val="0"/>
      <w:marRight w:val="0"/>
      <w:marTop w:val="0"/>
      <w:marBottom w:val="0"/>
      <w:divBdr>
        <w:top w:val="none" w:sz="0" w:space="0" w:color="auto"/>
        <w:left w:val="none" w:sz="0" w:space="0" w:color="auto"/>
        <w:bottom w:val="none" w:sz="0" w:space="0" w:color="auto"/>
        <w:right w:val="none" w:sz="0" w:space="0" w:color="auto"/>
      </w:divBdr>
    </w:div>
    <w:div w:id="1448693201">
      <w:bodyDiv w:val="1"/>
      <w:marLeft w:val="0"/>
      <w:marRight w:val="0"/>
      <w:marTop w:val="0"/>
      <w:marBottom w:val="0"/>
      <w:divBdr>
        <w:top w:val="none" w:sz="0" w:space="0" w:color="auto"/>
        <w:left w:val="none" w:sz="0" w:space="0" w:color="auto"/>
        <w:bottom w:val="none" w:sz="0" w:space="0" w:color="auto"/>
        <w:right w:val="none" w:sz="0" w:space="0" w:color="auto"/>
      </w:divBdr>
    </w:div>
    <w:div w:id="2079940596">
      <w:bodyDiv w:val="1"/>
      <w:marLeft w:val="0"/>
      <w:marRight w:val="0"/>
      <w:marTop w:val="0"/>
      <w:marBottom w:val="0"/>
      <w:divBdr>
        <w:top w:val="none" w:sz="0" w:space="0" w:color="auto"/>
        <w:left w:val="none" w:sz="0" w:space="0" w:color="auto"/>
        <w:bottom w:val="none" w:sz="0" w:space="0" w:color="auto"/>
        <w:right w:val="none" w:sz="0" w:space="0" w:color="auto"/>
      </w:divBdr>
      <w:divsChild>
        <w:div w:id="74210220">
          <w:marLeft w:val="0"/>
          <w:marRight w:val="0"/>
          <w:marTop w:val="0"/>
          <w:marBottom w:val="0"/>
          <w:divBdr>
            <w:top w:val="none" w:sz="0" w:space="0" w:color="auto"/>
            <w:left w:val="none" w:sz="0" w:space="0" w:color="auto"/>
            <w:bottom w:val="none" w:sz="0" w:space="0" w:color="auto"/>
            <w:right w:val="none" w:sz="0" w:space="0" w:color="auto"/>
          </w:divBdr>
          <w:divsChild>
            <w:div w:id="1916472978">
              <w:marLeft w:val="0"/>
              <w:marRight w:val="0"/>
              <w:marTop w:val="0"/>
              <w:marBottom w:val="0"/>
              <w:divBdr>
                <w:top w:val="none" w:sz="0" w:space="0" w:color="auto"/>
                <w:left w:val="none" w:sz="0" w:space="0" w:color="auto"/>
                <w:bottom w:val="none" w:sz="0" w:space="0" w:color="auto"/>
                <w:right w:val="none" w:sz="0" w:space="0" w:color="auto"/>
              </w:divBdr>
              <w:divsChild>
                <w:div w:id="147987294">
                  <w:marLeft w:val="0"/>
                  <w:marRight w:val="0"/>
                  <w:marTop w:val="0"/>
                  <w:marBottom w:val="0"/>
                  <w:divBdr>
                    <w:top w:val="none" w:sz="0" w:space="0" w:color="auto"/>
                    <w:left w:val="none" w:sz="0" w:space="0" w:color="auto"/>
                    <w:bottom w:val="none" w:sz="0" w:space="0" w:color="auto"/>
                    <w:right w:val="none" w:sz="0" w:space="0" w:color="auto"/>
                  </w:divBdr>
                  <w:divsChild>
                    <w:div w:id="1750494589">
                      <w:marLeft w:val="0"/>
                      <w:marRight w:val="0"/>
                      <w:marTop w:val="0"/>
                      <w:marBottom w:val="0"/>
                      <w:divBdr>
                        <w:top w:val="none" w:sz="0" w:space="0" w:color="auto"/>
                        <w:left w:val="none" w:sz="0" w:space="0" w:color="auto"/>
                        <w:bottom w:val="none" w:sz="0" w:space="0" w:color="auto"/>
                        <w:right w:val="none" w:sz="0" w:space="0" w:color="auto"/>
                      </w:divBdr>
                      <w:divsChild>
                        <w:div w:id="1136222508">
                          <w:marLeft w:val="0"/>
                          <w:marRight w:val="0"/>
                          <w:marTop w:val="0"/>
                          <w:marBottom w:val="0"/>
                          <w:divBdr>
                            <w:top w:val="none" w:sz="0" w:space="0" w:color="auto"/>
                            <w:left w:val="none" w:sz="0" w:space="0" w:color="auto"/>
                            <w:bottom w:val="none" w:sz="0" w:space="0" w:color="auto"/>
                            <w:right w:val="none" w:sz="0" w:space="0" w:color="auto"/>
                          </w:divBdr>
                          <w:divsChild>
                            <w:div w:id="8998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poblador\AppData\Local\Microsoft\Windows\INetCache\Content.Outlook\Files%20for%20the%20Web\1D.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poblador\AppData\Local\Microsoft\Windows\INetCache\Content.Outlook\Files%20for%20the%20Web\4B.pdf" TargetMode="External"/><Relationship Id="rId5" Type="http://schemas.openxmlformats.org/officeDocument/2006/relationships/styles" Target="styles.xml"/><Relationship Id="rId10" Type="http://schemas.openxmlformats.org/officeDocument/2006/relationships/hyperlink" Target="file:///C:\Users\apoblador\AppData\Local\Microsoft\Windows\INetCache\Content.Outlook\Files%20for%20the%20Web\4A.pdf" TargetMode="External"/><Relationship Id="rId4" Type="http://schemas.openxmlformats.org/officeDocument/2006/relationships/numbering" Target="numbering.xml"/><Relationship Id="rId9" Type="http://schemas.openxmlformats.org/officeDocument/2006/relationships/hyperlink" Target="file:///C:\Users\apoblador\AppData\Local\Microsoft\Windows\INetCache\Content.Outlook\Files%20for%20the%20Web\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f274d6-518c-4f45-be35-d4d5260b90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E476DF6ABE849B43745F97C06826D" ma:contentTypeVersion="14" ma:contentTypeDescription="Create a new document." ma:contentTypeScope="" ma:versionID="e2985abb82d03ac88de9513023a0ffc6">
  <xsd:schema xmlns:xsd="http://www.w3.org/2001/XMLSchema" xmlns:xs="http://www.w3.org/2001/XMLSchema" xmlns:p="http://schemas.microsoft.com/office/2006/metadata/properties" xmlns:ns3="eb4b92dd-40be-4cfc-87c2-fccd874693df" xmlns:ns4="5ef274d6-518c-4f45-be35-d4d5260b9061" targetNamespace="http://schemas.microsoft.com/office/2006/metadata/properties" ma:root="true" ma:fieldsID="50e8b784ab330d247cb4c8bf2e33aa3e" ns3:_="" ns4:_="">
    <xsd:import namespace="eb4b92dd-40be-4cfc-87c2-fccd874693df"/>
    <xsd:import namespace="5ef274d6-518c-4f45-be35-d4d5260b90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b92dd-40be-4cfc-87c2-fccd874693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274d6-518c-4f45-be35-d4d5260b9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2B850-39A8-4BEF-9A9C-236A40610647}">
  <ds:schemaRefs>
    <ds:schemaRef ds:uri="http://purl.org/dc/elements/1.1/"/>
    <ds:schemaRef ds:uri="http://schemas.microsoft.com/office/2006/documentManagement/types"/>
    <ds:schemaRef ds:uri="http://purl.org/dc/dcmitype/"/>
    <ds:schemaRef ds:uri="eb4b92dd-40be-4cfc-87c2-fccd874693df"/>
    <ds:schemaRef ds:uri="http://schemas.microsoft.com/office/infopath/2007/PartnerControls"/>
    <ds:schemaRef ds:uri="5ef274d6-518c-4f45-be35-d4d5260b906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54A93F-86EF-489E-A473-5FA95E40A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b92dd-40be-4cfc-87c2-fccd874693df"/>
    <ds:schemaRef ds:uri="5ef274d6-518c-4f45-be35-d4d5260b9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36BC2-56B5-4C37-858E-8F2DBD07162E}">
  <ds:schemaRefs>
    <ds:schemaRef ds:uri="http://schemas.microsoft.com/sharepoint/v3/contenttype/forms"/>
  </ds:schemaRefs>
</ds:datastoreItem>
</file>

<file path=docMetadata/LabelInfo.xml><?xml version="1.0" encoding="utf-8"?>
<clbl:labelList xmlns:clbl="http://schemas.microsoft.com/office/2020/mipLabelMetadata">
  <clbl:label id="{0432d4aa-7c0a-41be-aa40-f696e053e546}" enabled="0" method="" siteId="{0432d4aa-7c0a-41be-aa40-f696e053e546}"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5885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Quarker</dc:creator>
  <cp:lastModifiedBy>Alyssa Poblador</cp:lastModifiedBy>
  <cp:revision>2</cp:revision>
  <cp:lastPrinted>2023-07-25T17:50:00Z</cp:lastPrinted>
  <dcterms:created xsi:type="dcterms:W3CDTF">2024-08-06T21:42:00Z</dcterms:created>
  <dcterms:modified xsi:type="dcterms:W3CDTF">2024-08-06T21:42:00Z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Acrobat PDFMaker 22 for Word</vt:lpwstr>
  </property>
  <property fmtid="{D5CDD505-2E9C-101B-9397-08002B2CF9AE}" pid="4" name="LastSaved">
    <vt:filetime>2022-10-04T00:00:00Z</vt:filetime>
  </property>
  <property fmtid="{D5CDD505-2E9C-101B-9397-08002B2CF9AE}" pid="5" name="ContentTypeId">
    <vt:lpwstr>0x010100137E476DF6ABE849B43745F97C06826D</vt:lpwstr>
  </property>
  <property fmtid="{D5CDD505-2E9C-101B-9397-08002B2CF9AE}" pid="6" name="GrammarlyDocumentId">
    <vt:lpwstr>7de6b01a982c62947a0fdf9798cc363b2688e4d853ee75230510efce28808938</vt:lpwstr>
  </property>
</Properties>
</file>