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5E54" w14:textId="77777777"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14:anchorId="1AB24FA6" wp14:editId="69B9109E">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14:paraId="6F447AC7" w14:textId="77777777" w:rsidR="005E2EBF" w:rsidRPr="00EC118E" w:rsidRDefault="005E2EBF">
      <w:pPr>
        <w:rPr>
          <w:rFonts w:ascii="Century Gothic" w:hAnsi="Century Gothic"/>
        </w:rPr>
      </w:pPr>
      <w:r w:rsidRPr="00EC118E">
        <w:rPr>
          <w:rFonts w:ascii="Century Gothic" w:hAnsi="Century Gothic"/>
        </w:rPr>
        <w:t>ARTS DIVISION</w:t>
      </w:r>
    </w:p>
    <w:p w14:paraId="31272253" w14:textId="77777777" w:rsidR="005E2EBF" w:rsidRPr="00EC118E" w:rsidRDefault="005E2EBF">
      <w:pPr>
        <w:rPr>
          <w:rFonts w:ascii="Century Gothic" w:hAnsi="Century Gothic"/>
        </w:rPr>
      </w:pPr>
    </w:p>
    <w:p w14:paraId="455C91B5" w14:textId="781A753F" w:rsidR="005E2EBF" w:rsidRPr="00EC118E" w:rsidRDefault="005E2EBF">
      <w:pPr>
        <w:rPr>
          <w:rFonts w:ascii="Century Gothic" w:hAnsi="Century Gothic"/>
        </w:rPr>
      </w:pPr>
      <w:r w:rsidRPr="00EC118E">
        <w:rPr>
          <w:rFonts w:ascii="Century Gothic" w:hAnsi="Century Gothic"/>
        </w:rPr>
        <w:t xml:space="preserve">REQUEST FOR </w:t>
      </w:r>
      <w:r w:rsidR="00E525E3">
        <w:rPr>
          <w:rFonts w:ascii="Century Gothic" w:hAnsi="Century Gothic"/>
        </w:rPr>
        <w:t xml:space="preserve">QUALIFICATIONS </w:t>
      </w:r>
    </w:p>
    <w:p w14:paraId="381FE18D" w14:textId="1453ABC3" w:rsidR="00A127B1" w:rsidRDefault="005E2EBF">
      <w:pPr>
        <w:rPr>
          <w:rFonts w:ascii="Century Gothic" w:hAnsi="Century Gothic"/>
          <w:b/>
        </w:rPr>
      </w:pPr>
      <w:r w:rsidRPr="00EC118E">
        <w:rPr>
          <w:rFonts w:ascii="Century Gothic" w:hAnsi="Century Gothic"/>
          <w:b/>
        </w:rPr>
        <w:t>MUSICIANS</w:t>
      </w:r>
      <w:r w:rsidR="00312941">
        <w:rPr>
          <w:rFonts w:ascii="Century Gothic" w:hAnsi="Century Gothic"/>
          <w:b/>
        </w:rPr>
        <w:t xml:space="preserve"> AND</w:t>
      </w:r>
      <w:r w:rsidRPr="00EC118E">
        <w:rPr>
          <w:rFonts w:ascii="Century Gothic" w:hAnsi="Century Gothic"/>
          <w:b/>
        </w:rPr>
        <w:t xml:space="preserve"> PERFORMERS </w:t>
      </w:r>
      <w:r w:rsidR="00A127B1">
        <w:rPr>
          <w:rFonts w:ascii="Century Gothic" w:hAnsi="Century Gothic"/>
          <w:b/>
        </w:rPr>
        <w:t>ROSTER</w:t>
      </w:r>
      <w:r w:rsidR="0060708D">
        <w:rPr>
          <w:rFonts w:ascii="Century Gothic" w:hAnsi="Century Gothic"/>
          <w:b/>
        </w:rPr>
        <w:t xml:space="preserve"> 202</w:t>
      </w:r>
      <w:r w:rsidR="00A94C31">
        <w:rPr>
          <w:rFonts w:ascii="Century Gothic" w:hAnsi="Century Gothic"/>
          <w:b/>
        </w:rPr>
        <w:t>4</w:t>
      </w:r>
    </w:p>
    <w:p w14:paraId="6608E7FB" w14:textId="77777777" w:rsidR="005E2EBF" w:rsidRPr="00EC118E" w:rsidRDefault="005E2EBF">
      <w:pPr>
        <w:rPr>
          <w:rFonts w:ascii="Century Gothic" w:hAnsi="Century Gothic"/>
        </w:rPr>
      </w:pPr>
    </w:p>
    <w:p w14:paraId="7EB86E15" w14:textId="6111C73C" w:rsidR="005E2EBF" w:rsidRPr="00EC118E" w:rsidRDefault="005E2EBF">
      <w:pPr>
        <w:rPr>
          <w:rFonts w:ascii="Century Gothic" w:hAnsi="Century Gothic"/>
        </w:rPr>
      </w:pPr>
      <w:r w:rsidRPr="00EC118E">
        <w:rPr>
          <w:rFonts w:ascii="Century Gothic" w:hAnsi="Century Gothic"/>
        </w:rPr>
        <w:t xml:space="preserve">Date released: </w:t>
      </w:r>
      <w:r w:rsidR="00057F28">
        <w:rPr>
          <w:rFonts w:ascii="Century Gothic" w:hAnsi="Century Gothic"/>
        </w:rPr>
        <w:t xml:space="preserve">September </w:t>
      </w:r>
      <w:r w:rsidR="0004240A">
        <w:rPr>
          <w:rFonts w:ascii="Century Gothic" w:hAnsi="Century Gothic"/>
        </w:rPr>
        <w:t>6</w:t>
      </w:r>
      <w:r w:rsidR="00057F28">
        <w:rPr>
          <w:rFonts w:ascii="Century Gothic" w:hAnsi="Century Gothic"/>
        </w:rPr>
        <w:t xml:space="preserve">, </w:t>
      </w:r>
      <w:r w:rsidRPr="00EC118E">
        <w:rPr>
          <w:rFonts w:ascii="Century Gothic" w:hAnsi="Century Gothic"/>
        </w:rPr>
        <w:t>202</w:t>
      </w:r>
      <w:r w:rsidR="00612AFB">
        <w:rPr>
          <w:rFonts w:ascii="Century Gothic" w:hAnsi="Century Gothic"/>
        </w:rPr>
        <w:t>3</w:t>
      </w:r>
    </w:p>
    <w:p w14:paraId="04641D09" w14:textId="38B7FC7E" w:rsidR="005E2EBF" w:rsidRPr="00EC118E" w:rsidRDefault="005E2EBF" w:rsidP="005E2EBF">
      <w:pPr>
        <w:rPr>
          <w:rFonts w:ascii="Century Gothic" w:hAnsi="Century Gothic"/>
        </w:rPr>
      </w:pPr>
      <w:r w:rsidRPr="00EC118E">
        <w:rPr>
          <w:rFonts w:ascii="Century Gothic" w:hAnsi="Century Gothic"/>
        </w:rPr>
        <w:t xml:space="preserve">Deadline to Apply: </w:t>
      </w:r>
      <w:r w:rsidR="00637CBB">
        <w:rPr>
          <w:rFonts w:ascii="Century Gothic" w:hAnsi="Century Gothic"/>
        </w:rPr>
        <w:t xml:space="preserve">January </w:t>
      </w:r>
      <w:r w:rsidR="00274F1F">
        <w:rPr>
          <w:rFonts w:ascii="Century Gothic" w:hAnsi="Century Gothic"/>
        </w:rPr>
        <w:t>8</w:t>
      </w:r>
      <w:r w:rsidR="00637CBB">
        <w:rPr>
          <w:rFonts w:ascii="Century Gothic" w:hAnsi="Century Gothic"/>
        </w:rPr>
        <w:t xml:space="preserve">, </w:t>
      </w:r>
      <w:r w:rsidRPr="00EC118E">
        <w:rPr>
          <w:rFonts w:ascii="Century Gothic" w:hAnsi="Century Gothic"/>
        </w:rPr>
        <w:t>202</w:t>
      </w:r>
      <w:r w:rsidR="00A94C31">
        <w:rPr>
          <w:rFonts w:ascii="Century Gothic" w:hAnsi="Century Gothic"/>
        </w:rPr>
        <w:t>4</w:t>
      </w:r>
      <w:r w:rsidR="00602D6A">
        <w:rPr>
          <w:rFonts w:ascii="Century Gothic" w:hAnsi="Century Gothic"/>
        </w:rPr>
        <w:t xml:space="preserve"> (5:00PM, PST)</w:t>
      </w:r>
    </w:p>
    <w:p w14:paraId="331BA840" w14:textId="48193848" w:rsidR="00323A12" w:rsidRPr="00323A12" w:rsidRDefault="00323A12" w:rsidP="00611DFC">
      <w:pPr>
        <w:pStyle w:val="NormalWeb"/>
        <w:spacing w:before="2" w:after="2"/>
        <w:jc w:val="both"/>
        <w:rPr>
          <w:rFonts w:ascii="Century Gothic" w:hAnsi="Century Gothic"/>
          <w:color w:val="000000"/>
        </w:rPr>
      </w:pPr>
      <w:r w:rsidRPr="00323A12">
        <w:rPr>
          <w:rFonts w:ascii="Century Gothic" w:hAnsi="Century Gothic"/>
          <w:color w:val="000000"/>
        </w:rPr>
        <w:t xml:space="preserve">The City of West Hollywood, through its </w:t>
      </w:r>
      <w:proofErr w:type="gramStart"/>
      <w:r w:rsidRPr="00323A12">
        <w:rPr>
          <w:rFonts w:ascii="Century Gothic" w:hAnsi="Century Gothic"/>
          <w:color w:val="000000"/>
        </w:rPr>
        <w:t>Arts</w:t>
      </w:r>
      <w:proofErr w:type="gramEnd"/>
      <w:r w:rsidRPr="00323A12">
        <w:rPr>
          <w:rFonts w:ascii="Century Gothic" w:hAnsi="Century Gothic"/>
          <w:color w:val="000000"/>
        </w:rPr>
        <w:t xml:space="preserve"> Division, requests qualifications from musicians and performers to </w:t>
      </w:r>
      <w:r w:rsidR="0004240A">
        <w:rPr>
          <w:rFonts w:ascii="Century Gothic" w:hAnsi="Century Gothic"/>
          <w:color w:val="000000"/>
        </w:rPr>
        <w:t xml:space="preserve">create a </w:t>
      </w:r>
      <w:r w:rsidRPr="00323A12">
        <w:rPr>
          <w:rFonts w:ascii="Century Gothic" w:hAnsi="Century Gothic"/>
          <w:color w:val="000000"/>
        </w:rPr>
        <w:t xml:space="preserve">Musicians and Performers Roster (“Roster”). Selected musicians and performers from the Roster will be invited to perform at city events, such as Summer and Winter Sounds. Typical performances will feature </w:t>
      </w:r>
      <w:r w:rsidR="0060708D">
        <w:rPr>
          <w:rFonts w:ascii="Century Gothic" w:hAnsi="Century Gothic"/>
          <w:color w:val="000000"/>
        </w:rPr>
        <w:t>90-minute</w:t>
      </w:r>
      <w:r w:rsidRPr="00323A12">
        <w:rPr>
          <w:rFonts w:ascii="Century Gothic" w:hAnsi="Century Gothic"/>
          <w:color w:val="000000"/>
        </w:rPr>
        <w:t xml:space="preserve">, </w:t>
      </w:r>
      <w:r w:rsidR="0060708D">
        <w:rPr>
          <w:rFonts w:ascii="Century Gothic" w:hAnsi="Century Gothic"/>
          <w:color w:val="000000"/>
        </w:rPr>
        <w:t xml:space="preserve">in-person, </w:t>
      </w:r>
      <w:r w:rsidRPr="00323A12">
        <w:rPr>
          <w:rFonts w:ascii="Century Gothic" w:hAnsi="Century Gothic"/>
          <w:color w:val="000000"/>
        </w:rPr>
        <w:t xml:space="preserve">family friendly, </w:t>
      </w:r>
      <w:r w:rsidR="0060708D">
        <w:rPr>
          <w:rFonts w:ascii="Century Gothic" w:hAnsi="Century Gothic"/>
          <w:color w:val="000000"/>
        </w:rPr>
        <w:t xml:space="preserve">music </w:t>
      </w:r>
      <w:r w:rsidRPr="00323A12">
        <w:rPr>
          <w:rFonts w:ascii="Century Gothic" w:hAnsi="Century Gothic"/>
          <w:color w:val="000000"/>
        </w:rPr>
        <w:t>performances. Summer programs typically take place between June – September. Winter programs typically take place between December – February. Approved applicants will remain on the Roster for 2 years.</w:t>
      </w:r>
      <w:r w:rsidR="0060708D">
        <w:rPr>
          <w:rFonts w:ascii="Century Gothic" w:hAnsi="Century Gothic"/>
          <w:color w:val="000000"/>
        </w:rPr>
        <w:t xml:space="preserve"> Applicants who were approved for the Roster in 202</w:t>
      </w:r>
      <w:r w:rsidR="00A94C31">
        <w:rPr>
          <w:rFonts w:ascii="Century Gothic" w:hAnsi="Century Gothic"/>
          <w:color w:val="000000"/>
        </w:rPr>
        <w:t>3</w:t>
      </w:r>
      <w:r w:rsidR="0060708D">
        <w:rPr>
          <w:rFonts w:ascii="Century Gothic" w:hAnsi="Century Gothic"/>
          <w:color w:val="000000"/>
        </w:rPr>
        <w:t xml:space="preserve"> do not need to </w:t>
      </w:r>
      <w:r w:rsidR="0004240A">
        <w:rPr>
          <w:rFonts w:ascii="Century Gothic" w:hAnsi="Century Gothic"/>
          <w:color w:val="000000"/>
        </w:rPr>
        <w:t>re-</w:t>
      </w:r>
      <w:r w:rsidR="0060708D">
        <w:rPr>
          <w:rFonts w:ascii="Century Gothic" w:hAnsi="Century Gothic"/>
          <w:color w:val="000000"/>
        </w:rPr>
        <w:t xml:space="preserve">apply. </w:t>
      </w:r>
    </w:p>
    <w:p w14:paraId="471270D9" w14:textId="77777777" w:rsidR="00323A12" w:rsidRPr="00323A12" w:rsidRDefault="00323A12" w:rsidP="00323A12">
      <w:pPr>
        <w:pStyle w:val="NormalWeb"/>
        <w:spacing w:before="2" w:after="2"/>
        <w:rPr>
          <w:rFonts w:ascii="Century Gothic" w:hAnsi="Century Gothic"/>
          <w:color w:val="000000"/>
        </w:rPr>
      </w:pPr>
      <w:r w:rsidRPr="00323A12">
        <w:rPr>
          <w:rFonts w:ascii="Century Gothic" w:hAnsi="Century Gothic"/>
          <w:color w:val="000000"/>
        </w:rPr>
        <w:t>Musicians/performers invited to perform will be required to:</w:t>
      </w:r>
    </w:p>
    <w:p w14:paraId="2FA31AF6" w14:textId="77777777"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Promote their concert on their own social media platforms.</w:t>
      </w:r>
    </w:p>
    <w:p w14:paraId="1F4E1ABF" w14:textId="77777777" w:rsidR="00323A12" w:rsidRP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Acknowledge that there are no additional fees for managers and/or agents. </w:t>
      </w:r>
    </w:p>
    <w:p w14:paraId="1264E0E4" w14:textId="7C62795F" w:rsidR="00323A12" w:rsidRDefault="00323A12" w:rsidP="00323A12">
      <w:pPr>
        <w:numPr>
          <w:ilvl w:val="0"/>
          <w:numId w:val="12"/>
        </w:numPr>
        <w:spacing w:before="100" w:beforeAutospacing="1" w:after="100" w:afterAutospacing="1"/>
        <w:rPr>
          <w:rFonts w:ascii="Century Gothic" w:hAnsi="Century Gothic"/>
          <w:color w:val="000000"/>
        </w:rPr>
      </w:pPr>
      <w:r w:rsidRPr="00323A12">
        <w:rPr>
          <w:rFonts w:ascii="Century Gothic" w:hAnsi="Century Gothic"/>
          <w:color w:val="000000"/>
        </w:rPr>
        <w:t xml:space="preserve">Complete </w:t>
      </w:r>
      <w:r w:rsidR="00FB0BD2">
        <w:rPr>
          <w:rFonts w:ascii="Century Gothic" w:hAnsi="Century Gothic"/>
          <w:color w:val="000000"/>
        </w:rPr>
        <w:t xml:space="preserve">and return </w:t>
      </w:r>
      <w:r w:rsidRPr="00323A12">
        <w:rPr>
          <w:rFonts w:ascii="Century Gothic" w:hAnsi="Century Gothic"/>
          <w:color w:val="000000"/>
        </w:rPr>
        <w:t>a W-9 form.</w:t>
      </w:r>
    </w:p>
    <w:p w14:paraId="24073E83" w14:textId="3153FC13" w:rsidR="00057F28" w:rsidRPr="00057F28" w:rsidRDefault="00057F28" w:rsidP="00057F28">
      <w:pPr>
        <w:numPr>
          <w:ilvl w:val="0"/>
          <w:numId w:val="12"/>
        </w:numPr>
        <w:spacing w:before="100" w:beforeAutospacing="1" w:after="100" w:afterAutospacing="1"/>
        <w:rPr>
          <w:rFonts w:ascii="Century Gothic" w:hAnsi="Century Gothic"/>
          <w:color w:val="000000"/>
        </w:rPr>
      </w:pPr>
      <w:r>
        <w:rPr>
          <w:rFonts w:ascii="Century Gothic" w:hAnsi="Century Gothic"/>
          <w:color w:val="000000"/>
        </w:rPr>
        <w:t xml:space="preserve">May be required to provide </w:t>
      </w:r>
      <w:r w:rsidRPr="00323A12">
        <w:rPr>
          <w:rFonts w:ascii="Century Gothic" w:hAnsi="Century Gothic"/>
          <w:color w:val="000000"/>
        </w:rPr>
        <w:t>their own high-quality audio for the performance.</w:t>
      </w:r>
    </w:p>
    <w:p w14:paraId="5408D94A" w14:textId="0FB19EB8" w:rsidR="00167C10" w:rsidRDefault="00323A12" w:rsidP="008626D4">
      <w:pPr>
        <w:jc w:val="both"/>
        <w:rPr>
          <w:rFonts w:ascii="Century Gothic" w:hAnsi="Century Gothic"/>
          <w:color w:val="000000"/>
        </w:rPr>
      </w:pPr>
      <w:r w:rsidRPr="008626D4">
        <w:rPr>
          <w:rFonts w:ascii="Century Gothic" w:hAnsi="Century Gothic"/>
          <w:b/>
          <w:bCs/>
          <w:color w:val="000000"/>
        </w:rPr>
        <w:t>CULTURAL EQUITY STATEMENT:</w:t>
      </w:r>
      <w:r w:rsidRPr="008626D4">
        <w:rPr>
          <w:rFonts w:ascii="Century Gothic" w:hAnsi="Century Gothic"/>
          <w:color w:val="000000"/>
        </w:rPr>
        <w:t> The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w:t>
      </w:r>
      <w:r w:rsidR="00204F33" w:rsidRPr="008626D4">
        <w:rPr>
          <w:rFonts w:ascii="Century Gothic" w:hAnsi="Century Gothic"/>
          <w:color w:val="000000"/>
        </w:rPr>
        <w:br/>
      </w:r>
      <w:r w:rsidRPr="008626D4">
        <w:rPr>
          <w:rFonts w:ascii="Century Gothic" w:hAnsi="Century Gothic"/>
          <w:color w:val="000000"/>
        </w:rPr>
        <w:t>is recognized as a basic human right.</w:t>
      </w:r>
    </w:p>
    <w:p w14:paraId="2C22BAB5" w14:textId="77777777" w:rsidR="008626D4" w:rsidRPr="008626D4" w:rsidRDefault="008626D4" w:rsidP="008626D4">
      <w:pPr>
        <w:jc w:val="both"/>
        <w:rPr>
          <w:rFonts w:ascii="Century Gothic" w:hAnsi="Century Gothic"/>
          <w:color w:val="000000"/>
        </w:rPr>
      </w:pPr>
    </w:p>
    <w:p w14:paraId="6982A7C5" w14:textId="77777777" w:rsidR="00167C10" w:rsidRPr="008626D4" w:rsidRDefault="00323A12" w:rsidP="008626D4">
      <w:pPr>
        <w:jc w:val="both"/>
        <w:rPr>
          <w:rFonts w:ascii="Century Gothic" w:hAnsi="Century Gothic"/>
          <w:color w:val="000000"/>
        </w:rPr>
      </w:pPr>
      <w:r w:rsidRPr="008626D4">
        <w:rPr>
          <w:rFonts w:ascii="Century Gothic" w:hAnsi="Century Gothic"/>
          <w:color w:val="000000"/>
        </w:rPr>
        <w:t xml:space="preserve">The Division and Commission’s definition of diversity includes all ways in which people differ, including but not limited to, race, ethnicity, gender, socioeconomic status, education, age, gender identity, gender expression, </w:t>
      </w:r>
      <w:r w:rsidRPr="008626D4">
        <w:rPr>
          <w:rFonts w:ascii="Century Gothic" w:hAnsi="Century Gothic"/>
          <w:color w:val="000000"/>
        </w:rPr>
        <w:lastRenderedPageBreak/>
        <w:t>sexual orientation, ability, geography, citizenship status, religion, language, physical appearance, and the intersection of these various identities.</w:t>
      </w:r>
    </w:p>
    <w:p w14:paraId="7E448298" w14:textId="7D125A31" w:rsidR="00167C10" w:rsidRDefault="00323A12" w:rsidP="00B43FE0">
      <w:pPr>
        <w:jc w:val="both"/>
      </w:pPr>
      <w:r w:rsidRPr="008626D4">
        <w:rPr>
          <w:rFonts w:ascii="Century Gothic" w:hAnsi="Century Gothic"/>
          <w:color w:val="000000"/>
        </w:rPr>
        <w:t>The City of West Hollywood’s Arts Division and Arts and Cultural Affairs Commission adopted the Cultural Equity Statement in 2021. Read the full statement here</w:t>
      </w:r>
      <w:r w:rsidR="00D62010" w:rsidRPr="008626D4">
        <w:rPr>
          <w:rFonts w:ascii="Century Gothic" w:hAnsi="Century Gothic"/>
          <w:color w:val="000000"/>
        </w:rPr>
        <w:t xml:space="preserve">: </w:t>
      </w:r>
      <w:hyperlink r:id="rId9" w:history="1">
        <w:r w:rsidRPr="008626D4">
          <w:rPr>
            <w:rFonts w:ascii="Century Gothic" w:hAnsi="Century Gothic"/>
            <w:color w:val="000000"/>
          </w:rPr>
          <w:t>https://www.weho.org/community/arts-and-culture/cultural-equity-statement</w:t>
        </w:r>
      </w:hyperlink>
      <w:r w:rsidRPr="00323A12">
        <w:rPr>
          <w:rFonts w:ascii="Century Gothic" w:hAnsi="Century Gothic"/>
          <w:color w:val="000000"/>
        </w:rPr>
        <w:br/>
      </w:r>
      <w:r w:rsidRPr="00323A12">
        <w:rPr>
          <w:rFonts w:ascii="Century Gothic" w:hAnsi="Century Gothic"/>
          <w:color w:val="000000"/>
        </w:rPr>
        <w:br/>
      </w:r>
      <w:r w:rsidRPr="00323A12">
        <w:rPr>
          <w:rStyle w:val="Strong"/>
          <w:rFonts w:ascii="Century Gothic" w:hAnsi="Century Gothic"/>
          <w:color w:val="000000"/>
        </w:rPr>
        <w:t>BUDGET:</w:t>
      </w:r>
      <w:r w:rsidRPr="00323A12">
        <w:rPr>
          <w:rFonts w:ascii="Century Gothic" w:hAnsi="Century Gothic"/>
          <w:color w:val="000000"/>
        </w:rPr>
        <w:t> The selected applicants will receive an honorarium for their participation. </w:t>
      </w:r>
      <w:r w:rsidR="007444E8" w:rsidRPr="00D8797B">
        <w:rPr>
          <w:rFonts w:ascii="Century Gothic" w:hAnsi="Century Gothic"/>
          <w:color w:val="000000" w:themeColor="text1"/>
        </w:rPr>
        <w:t>Artist fees are negotiable and will be commensurate with experience</w:t>
      </w:r>
      <w:r w:rsidR="007444E8">
        <w:rPr>
          <w:rFonts w:ascii="Century Gothic" w:hAnsi="Century Gothic"/>
          <w:color w:val="000000" w:themeColor="text1"/>
        </w:rPr>
        <w:t xml:space="preserve">, production cost, and acclamation. </w:t>
      </w:r>
      <w:r w:rsidRPr="00323A12">
        <w:rPr>
          <w:rFonts w:ascii="Century Gothic" w:hAnsi="Century Gothic"/>
          <w:color w:val="000000"/>
        </w:rPr>
        <w:br/>
      </w:r>
      <w:r w:rsidRPr="00323A12">
        <w:rPr>
          <w:rFonts w:ascii="Century Gothic" w:hAnsi="Century Gothic"/>
          <w:color w:val="000000"/>
        </w:rPr>
        <w:br/>
      </w:r>
      <w:r w:rsidRPr="00323A12">
        <w:rPr>
          <w:rStyle w:val="Strong"/>
          <w:rFonts w:ascii="Century Gothic" w:hAnsi="Century Gothic"/>
          <w:color w:val="000000"/>
        </w:rPr>
        <w:t>ELIGIBILITY:</w:t>
      </w:r>
      <w:r w:rsidRPr="00323A12">
        <w:rPr>
          <w:rFonts w:ascii="Century Gothic" w:hAnsi="Century Gothic"/>
          <w:color w:val="000000"/>
        </w:rPr>
        <w:t> This is an open call to professional musicians and performers. Applicants must have at least 3 years of professional performance experience to qualify for the Roster. </w:t>
      </w:r>
      <w:r w:rsidRPr="008626D4">
        <w:rPr>
          <w:rFonts w:ascii="Century Gothic" w:hAnsi="Century Gothic"/>
          <w:color w:val="000000"/>
        </w:rPr>
        <w:t>Applicants who live in West Hollywood are encouraged to apply.</w:t>
      </w:r>
      <w:r w:rsidRPr="00323A12">
        <w:rPr>
          <w:rFonts w:ascii="Century Gothic" w:hAnsi="Century Gothic"/>
          <w:color w:val="000000"/>
        </w:rPr>
        <w:t> </w:t>
      </w:r>
      <w:proofErr w:type="gramStart"/>
      <w:r w:rsidRPr="00323A12">
        <w:rPr>
          <w:rFonts w:ascii="Century Gothic" w:hAnsi="Century Gothic"/>
          <w:color w:val="000000"/>
        </w:rPr>
        <w:t>City</w:t>
      </w:r>
      <w:proofErr w:type="gramEnd"/>
      <w:r w:rsidRPr="00323A12">
        <w:rPr>
          <w:rFonts w:ascii="Century Gothic" w:hAnsi="Century Gothic"/>
          <w:color w:val="000000"/>
        </w:rPr>
        <w:t xml:space="preserve"> of West Hollywood elected and appointed officials, its employees, and their immediate family members are not eligible to apply. </w:t>
      </w:r>
    </w:p>
    <w:p w14:paraId="4588DFA7" w14:textId="77777777" w:rsidR="00696365" w:rsidRDefault="00323A12" w:rsidP="00204F33">
      <w:pPr>
        <w:pStyle w:val="NormalWeb"/>
        <w:spacing w:before="2" w:after="2"/>
        <w:jc w:val="both"/>
        <w:rPr>
          <w:rFonts w:ascii="Century Gothic" w:hAnsi="Century Gothic"/>
          <w:color w:val="000000"/>
        </w:rPr>
      </w:pPr>
      <w:r w:rsidRPr="00323A12">
        <w:rPr>
          <w:rStyle w:val="Strong"/>
          <w:rFonts w:ascii="Century Gothic" w:hAnsi="Century Gothic"/>
          <w:color w:val="000000"/>
        </w:rPr>
        <w:t>SELECTION PROCESS:</w:t>
      </w:r>
      <w:r w:rsidRPr="00323A12">
        <w:rPr>
          <w:rFonts w:ascii="Century Gothic" w:hAnsi="Century Gothic"/>
          <w:color w:val="000000"/>
        </w:rPr>
        <w:t> All applications will be evaluated on the completeness and quality of the content. Only those applications that provide complete information before the deadline will be considered for evaluation.</w:t>
      </w:r>
    </w:p>
    <w:p w14:paraId="35CB2B55" w14:textId="77777777" w:rsidR="00696365" w:rsidRDefault="00323A12" w:rsidP="00204F33">
      <w:pPr>
        <w:pStyle w:val="NormalWeb"/>
        <w:spacing w:before="2" w:after="2"/>
        <w:jc w:val="both"/>
        <w:rPr>
          <w:rFonts w:ascii="Century Gothic" w:hAnsi="Century Gothic"/>
          <w:color w:val="000000"/>
        </w:rPr>
      </w:pPr>
      <w:r w:rsidRPr="00323A12">
        <w:rPr>
          <w:rFonts w:ascii="Century Gothic" w:hAnsi="Century Gothic"/>
          <w:color w:val="000000"/>
        </w:rPr>
        <w:t>City of West Hollywood Arts Division Staff will convene to review applications and will generate a qualified list of applicants for the Performing Arts and Cultural Affairs Subcommittee of the Arts and Cultural Affairs Commission to consider. The Subcommittee meets on the 2nd Thursday of each month at 5:00 p.m. Check the City’s calendar for the most current information.</w:t>
      </w:r>
    </w:p>
    <w:p w14:paraId="71681E18" w14:textId="77777777" w:rsidR="00FF5664" w:rsidRPr="00323A12" w:rsidRDefault="00FF5664" w:rsidP="00FF5664">
      <w:pPr>
        <w:pStyle w:val="NormalWeb"/>
        <w:spacing w:before="2" w:after="2"/>
        <w:jc w:val="both"/>
        <w:rPr>
          <w:rFonts w:ascii="Century Gothic" w:hAnsi="Century Gothic"/>
          <w:color w:val="000000"/>
        </w:rPr>
      </w:pPr>
      <w:r w:rsidRPr="00323A12">
        <w:rPr>
          <w:rStyle w:val="Strong"/>
          <w:rFonts w:ascii="Century Gothic" w:hAnsi="Century Gothic"/>
          <w:color w:val="000000"/>
        </w:rPr>
        <w:t>SELECTION CRITERIA:</w:t>
      </w:r>
      <w:r w:rsidRPr="00323A12">
        <w:rPr>
          <w:rFonts w:ascii="Century Gothic" w:hAnsi="Century Gothic"/>
          <w:color w:val="000000"/>
        </w:rPr>
        <w:t> The City may use the following criteria in its evaluation and comparison of proposals submitted:</w:t>
      </w:r>
    </w:p>
    <w:p w14:paraId="4257813E" w14:textId="77777777" w:rsidR="00FF5664" w:rsidRPr="00323A12" w:rsidRDefault="00FF5664" w:rsidP="00FF5664">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Professional experience</w:t>
      </w:r>
    </w:p>
    <w:p w14:paraId="3206118C" w14:textId="77777777" w:rsidR="00FF5664" w:rsidRPr="00323A12" w:rsidRDefault="00FF5664" w:rsidP="00FF5664">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Quality of music/performance samples</w:t>
      </w:r>
    </w:p>
    <w:p w14:paraId="2DDC0286" w14:textId="77777777" w:rsidR="00FF5664" w:rsidRDefault="00FF5664" w:rsidP="00FF5664">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 xml:space="preserve">Social media competence and acclamation to advertise </w:t>
      </w:r>
      <w:proofErr w:type="gramStart"/>
      <w:r w:rsidRPr="00323A12">
        <w:rPr>
          <w:rFonts w:ascii="Century Gothic" w:hAnsi="Century Gothic"/>
          <w:color w:val="000000"/>
        </w:rPr>
        <w:t>performance</w:t>
      </w:r>
      <w:proofErr w:type="gramEnd"/>
      <w:r w:rsidRPr="00637CBB">
        <w:rPr>
          <w:rFonts w:ascii="Century Gothic" w:hAnsi="Century Gothic"/>
          <w:color w:val="000000"/>
        </w:rPr>
        <w:t xml:space="preserve"> </w:t>
      </w:r>
    </w:p>
    <w:p w14:paraId="6C59A046" w14:textId="77777777" w:rsidR="00FF5664" w:rsidRPr="00637CBB" w:rsidRDefault="00FF5664" w:rsidP="00FF5664">
      <w:pPr>
        <w:numPr>
          <w:ilvl w:val="0"/>
          <w:numId w:val="14"/>
        </w:numPr>
        <w:spacing w:before="100" w:beforeAutospacing="1" w:after="100" w:afterAutospacing="1"/>
        <w:rPr>
          <w:rFonts w:ascii="Century Gothic" w:hAnsi="Century Gothic"/>
          <w:color w:val="000000"/>
        </w:rPr>
      </w:pPr>
      <w:r w:rsidRPr="00323A12">
        <w:rPr>
          <w:rFonts w:ascii="Century Gothic" w:hAnsi="Century Gothic"/>
          <w:color w:val="000000"/>
        </w:rPr>
        <w:t>Technical expertise/experience to present an online performance (if an in-person event is not possible. Desired but not a requirement.)</w:t>
      </w:r>
    </w:p>
    <w:p w14:paraId="703CF15F" w14:textId="77777777" w:rsidR="00FF5664" w:rsidRDefault="00323A12" w:rsidP="00FF5664">
      <w:pPr>
        <w:pStyle w:val="NormalWeb"/>
        <w:spacing w:before="2" w:after="2"/>
        <w:jc w:val="both"/>
        <w:rPr>
          <w:rFonts w:ascii="Century Gothic" w:hAnsi="Century Gothic"/>
          <w:color w:val="000000"/>
        </w:rPr>
      </w:pPr>
      <w:r w:rsidRPr="00323A12">
        <w:rPr>
          <w:rFonts w:ascii="Century Gothic" w:hAnsi="Century Gothic"/>
          <w:color w:val="000000"/>
        </w:rPr>
        <w:t xml:space="preserve">Placement on the Roster does not constitute an offer to contract and does not guarantee any minimum amount of business. The City will issue a contract for services to invited musician and/or performers with a defined </w:t>
      </w:r>
      <w:r w:rsidRPr="00323A12">
        <w:rPr>
          <w:rFonts w:ascii="Century Gothic" w:hAnsi="Century Gothic"/>
          <w:color w:val="000000"/>
        </w:rPr>
        <w:lastRenderedPageBreak/>
        <w:t>scope of work.</w:t>
      </w:r>
      <w:r w:rsidR="00FF5664">
        <w:rPr>
          <w:rFonts w:ascii="Century Gothic" w:hAnsi="Century Gothic"/>
          <w:color w:val="000000"/>
        </w:rPr>
        <w:t xml:space="preserve"> The City reserves the right, at its sole discretion, to select Musicians and Performers who will best serve the interest of the city.  </w:t>
      </w:r>
    </w:p>
    <w:p w14:paraId="25C4DA25" w14:textId="4C732CF1" w:rsidR="0066144A" w:rsidRDefault="0066144A" w:rsidP="008416CB">
      <w:pPr>
        <w:spacing w:before="100" w:beforeAutospacing="1" w:after="100" w:afterAutospacing="1"/>
        <w:jc w:val="both"/>
        <w:rPr>
          <w:rFonts w:ascii="Century Gothic" w:hAnsi="Century Gothic"/>
        </w:rPr>
      </w:pPr>
      <w:r w:rsidRPr="3F86331E">
        <w:rPr>
          <w:rFonts w:ascii="Century Gothic" w:hAnsi="Century Gothic"/>
          <w:b/>
          <w:bCs/>
        </w:rPr>
        <w:t>TO APPLY</w:t>
      </w:r>
      <w:r w:rsidRPr="3F86331E">
        <w:rPr>
          <w:rFonts w:ascii="Century Gothic" w:hAnsi="Century Gothic"/>
        </w:rPr>
        <w:t xml:space="preserve">: The online application can be accessed through the city’s website: or directly here: </w:t>
      </w:r>
      <w:hyperlink r:id="rId10" w:history="1">
        <w:r w:rsidR="00FD2BC1" w:rsidRPr="00FD2BC1">
          <w:rPr>
            <w:rStyle w:val="Hyperlink"/>
            <w:rFonts w:ascii="Century Gothic" w:hAnsi="Century Gothic"/>
          </w:rPr>
          <w:t>https://bit.ly/2024wehosounds</w:t>
        </w:r>
      </w:hyperlink>
    </w:p>
    <w:p w14:paraId="4E1A58C4" w14:textId="47A92520"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(PST)</w:t>
      </w:r>
      <w:r w:rsidRPr="00EC118E">
        <w:rPr>
          <w:rFonts w:ascii="Century Gothic" w:hAnsi="Century Gothic"/>
        </w:rPr>
        <w:t xml:space="preserve"> on </w:t>
      </w:r>
      <w:r w:rsidR="00D22C04">
        <w:rPr>
          <w:rFonts w:ascii="Century Gothic" w:hAnsi="Century Gothic"/>
        </w:rPr>
        <w:t>Mon</w:t>
      </w:r>
      <w:r w:rsidRPr="00EC118E">
        <w:rPr>
          <w:rFonts w:ascii="Century Gothic" w:hAnsi="Century Gothic"/>
        </w:rPr>
        <w:t xml:space="preserve">day, </w:t>
      </w:r>
      <w:r w:rsidR="00637CBB">
        <w:rPr>
          <w:rFonts w:ascii="Century Gothic" w:hAnsi="Century Gothic"/>
        </w:rPr>
        <w:t>January</w:t>
      </w:r>
      <w:r w:rsidR="00D22C04">
        <w:rPr>
          <w:rFonts w:ascii="Century Gothic" w:hAnsi="Century Gothic"/>
        </w:rPr>
        <w:t xml:space="preserve"> </w:t>
      </w:r>
      <w:r w:rsidR="00274F1F">
        <w:rPr>
          <w:rFonts w:ascii="Century Gothic" w:hAnsi="Century Gothic"/>
        </w:rPr>
        <w:t>8</w:t>
      </w:r>
      <w:r w:rsidR="00D22C04">
        <w:rPr>
          <w:rFonts w:ascii="Century Gothic" w:hAnsi="Century Gothic"/>
        </w:rPr>
        <w:t>, 202</w:t>
      </w:r>
      <w:r w:rsidR="00637CBB">
        <w:rPr>
          <w:rFonts w:ascii="Century Gothic" w:hAnsi="Century Gothic"/>
        </w:rPr>
        <w:t>4</w:t>
      </w:r>
      <w:r w:rsidRPr="00EC118E">
        <w:rPr>
          <w:rFonts w:ascii="Century Gothic" w:hAnsi="Century Gothic"/>
        </w:rPr>
        <w:t xml:space="preserve">. </w:t>
      </w:r>
      <w:r w:rsidR="004F3D7D">
        <w:rPr>
          <w:rFonts w:ascii="Century Gothic" w:hAnsi="Century Gothic"/>
        </w:rPr>
        <w:t>This is an ongoing opportunity and subsequent reviews will happen annually in February</w:t>
      </w:r>
      <w:r w:rsidR="004F3D7D" w:rsidRPr="00B83A71">
        <w:rPr>
          <w:rFonts w:ascii="Century Gothic" w:hAnsi="Century Gothic"/>
        </w:rPr>
        <w:t>.</w:t>
      </w:r>
    </w:p>
    <w:p w14:paraId="63CC480B" w14:textId="77777777" w:rsidR="0066144A" w:rsidRPr="00EC118E" w:rsidRDefault="0066144A" w:rsidP="0066144A">
      <w:pPr>
        <w:jc w:val="both"/>
        <w:rPr>
          <w:rFonts w:ascii="Century Gothic" w:hAnsi="Century Gothic"/>
        </w:rPr>
      </w:pPr>
    </w:p>
    <w:p w14:paraId="5C6B47E7" w14:textId="2E0E4162" w:rsidR="005E2EBF" w:rsidRPr="00EC118E" w:rsidRDefault="0066144A" w:rsidP="0003550E">
      <w:pPr>
        <w:jc w:val="both"/>
        <w:rPr>
          <w:rFonts w:ascii="Century Gothic" w:hAnsi="Century Gothic"/>
        </w:rPr>
      </w:pPr>
      <w:r w:rsidRPr="00EC118E">
        <w:rPr>
          <w:rFonts w:ascii="Century Gothic" w:hAnsi="Century Gothic"/>
          <w:b/>
        </w:rPr>
        <w:t>QUESTIONS</w:t>
      </w:r>
      <w:r w:rsidRPr="00EC118E">
        <w:rPr>
          <w:rFonts w:ascii="Century Gothic" w:hAnsi="Century Gothic"/>
        </w:rPr>
        <w:t xml:space="preserve">: </w:t>
      </w:r>
      <w:r w:rsidR="00DB5241">
        <w:rPr>
          <w:rFonts w:ascii="Century Gothic" w:hAnsi="Century Gothic"/>
        </w:rPr>
        <w:t>C</w:t>
      </w:r>
      <w:r w:rsidRPr="00EC118E">
        <w:rPr>
          <w:rFonts w:ascii="Century Gothic" w:hAnsi="Century Gothic"/>
        </w:rPr>
        <w:t xml:space="preserve">ontact Joy Tribble, Arts </w:t>
      </w:r>
      <w:r w:rsidR="00D22C04">
        <w:rPr>
          <w:rFonts w:ascii="Century Gothic" w:hAnsi="Century Gothic"/>
        </w:rPr>
        <w:t>Specialist</w:t>
      </w:r>
      <w:r w:rsidRPr="00EC118E">
        <w:rPr>
          <w:rFonts w:ascii="Century Gothic" w:hAnsi="Century Gothic"/>
        </w:rPr>
        <w:t xml:space="preserve">, </w:t>
      </w:r>
      <w:hyperlink r:id="rId11" w:history="1">
        <w:r w:rsidRPr="00EC118E">
          <w:rPr>
            <w:rStyle w:val="Hyperlink"/>
            <w:rFonts w:ascii="Century Gothic" w:hAnsi="Century Gothic"/>
            <w:color w:val="auto"/>
          </w:rPr>
          <w:t>jtribble@weho.org</w:t>
        </w:r>
      </w:hyperlink>
      <w:r w:rsidRPr="00EC118E">
        <w:rPr>
          <w:rFonts w:ascii="Century Gothic" w:hAnsi="Century Gothic"/>
        </w:rPr>
        <w:t xml:space="preserve">, 323-848-6360. </w:t>
      </w:r>
    </w:p>
    <w:sectPr w:rsidR="005E2EBF" w:rsidRPr="00EC118E" w:rsidSect="005B0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D623C"/>
    <w:multiLevelType w:val="multilevel"/>
    <w:tmpl w:val="CDBA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83A"/>
    <w:multiLevelType w:val="multilevel"/>
    <w:tmpl w:val="C4C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437C65"/>
    <w:multiLevelType w:val="multilevel"/>
    <w:tmpl w:val="EAA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643580">
    <w:abstractNumId w:val="4"/>
  </w:num>
  <w:num w:numId="2" w16cid:durableId="855196700">
    <w:abstractNumId w:val="10"/>
  </w:num>
  <w:num w:numId="3" w16cid:durableId="180710132">
    <w:abstractNumId w:val="3"/>
  </w:num>
  <w:num w:numId="4" w16cid:durableId="2087917491">
    <w:abstractNumId w:val="2"/>
  </w:num>
  <w:num w:numId="5" w16cid:durableId="1847161560">
    <w:abstractNumId w:val="9"/>
  </w:num>
  <w:num w:numId="6" w16cid:durableId="1599289546">
    <w:abstractNumId w:val="13"/>
  </w:num>
  <w:num w:numId="7" w16cid:durableId="702941509">
    <w:abstractNumId w:val="8"/>
  </w:num>
  <w:num w:numId="8" w16cid:durableId="1502699310">
    <w:abstractNumId w:val="5"/>
  </w:num>
  <w:num w:numId="9" w16cid:durableId="676540345">
    <w:abstractNumId w:val="7"/>
  </w:num>
  <w:num w:numId="10" w16cid:durableId="836964360">
    <w:abstractNumId w:val="12"/>
  </w:num>
  <w:num w:numId="11" w16cid:durableId="54859863">
    <w:abstractNumId w:val="6"/>
  </w:num>
  <w:num w:numId="12" w16cid:durableId="18774302">
    <w:abstractNumId w:val="0"/>
  </w:num>
  <w:num w:numId="13" w16cid:durableId="1201433986">
    <w:abstractNumId w:val="11"/>
  </w:num>
  <w:num w:numId="14" w16cid:durableId="166265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317B9"/>
    <w:rsid w:val="0003550E"/>
    <w:rsid w:val="0004240A"/>
    <w:rsid w:val="00057F28"/>
    <w:rsid w:val="00095A02"/>
    <w:rsid w:val="000A340C"/>
    <w:rsid w:val="00167C10"/>
    <w:rsid w:val="00171EB9"/>
    <w:rsid w:val="001E51E7"/>
    <w:rsid w:val="00204F33"/>
    <w:rsid w:val="00216F10"/>
    <w:rsid w:val="00222990"/>
    <w:rsid w:val="00274F1F"/>
    <w:rsid w:val="002877B2"/>
    <w:rsid w:val="002A5BE4"/>
    <w:rsid w:val="00312941"/>
    <w:rsid w:val="00323A12"/>
    <w:rsid w:val="00365313"/>
    <w:rsid w:val="00391450"/>
    <w:rsid w:val="003C1D26"/>
    <w:rsid w:val="003C2854"/>
    <w:rsid w:val="004D37D0"/>
    <w:rsid w:val="004F3D7D"/>
    <w:rsid w:val="005B0E43"/>
    <w:rsid w:val="005E2EBF"/>
    <w:rsid w:val="005E2EF8"/>
    <w:rsid w:val="00602D6A"/>
    <w:rsid w:val="0060708D"/>
    <w:rsid w:val="00611DFC"/>
    <w:rsid w:val="00612AFB"/>
    <w:rsid w:val="00630C70"/>
    <w:rsid w:val="00637CBB"/>
    <w:rsid w:val="00660C2C"/>
    <w:rsid w:val="0066144A"/>
    <w:rsid w:val="006962BF"/>
    <w:rsid w:val="00696365"/>
    <w:rsid w:val="00720660"/>
    <w:rsid w:val="007444E8"/>
    <w:rsid w:val="007B41E8"/>
    <w:rsid w:val="007B7386"/>
    <w:rsid w:val="008216AC"/>
    <w:rsid w:val="008368D1"/>
    <w:rsid w:val="008416CB"/>
    <w:rsid w:val="00842C04"/>
    <w:rsid w:val="00845A3B"/>
    <w:rsid w:val="008626D4"/>
    <w:rsid w:val="008E5856"/>
    <w:rsid w:val="008F535D"/>
    <w:rsid w:val="009272C5"/>
    <w:rsid w:val="00940B6D"/>
    <w:rsid w:val="00A127B1"/>
    <w:rsid w:val="00A430FA"/>
    <w:rsid w:val="00A94C31"/>
    <w:rsid w:val="00AC2E53"/>
    <w:rsid w:val="00B13062"/>
    <w:rsid w:val="00B43FE0"/>
    <w:rsid w:val="00B6333A"/>
    <w:rsid w:val="00BE7913"/>
    <w:rsid w:val="00BF7CDE"/>
    <w:rsid w:val="00C517D6"/>
    <w:rsid w:val="00C56E90"/>
    <w:rsid w:val="00C80876"/>
    <w:rsid w:val="00CB11FC"/>
    <w:rsid w:val="00CB1AC5"/>
    <w:rsid w:val="00D22C04"/>
    <w:rsid w:val="00D62010"/>
    <w:rsid w:val="00D67258"/>
    <w:rsid w:val="00DB5241"/>
    <w:rsid w:val="00E4572B"/>
    <w:rsid w:val="00E525E3"/>
    <w:rsid w:val="00E64465"/>
    <w:rsid w:val="00EC118E"/>
    <w:rsid w:val="00F051AA"/>
    <w:rsid w:val="00FB0BD2"/>
    <w:rsid w:val="00FD2BC1"/>
    <w:rsid w:val="00FE725D"/>
    <w:rsid w:val="00FE79F0"/>
    <w:rsid w:val="00FF5664"/>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4:defaultImageDpi w14:val="300"/>
  <w15:docId w15:val="{ED56762A-5D30-4581-8B05-6D6B691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unhideWhenUsed/>
    <w:rsid w:val="00845A3B"/>
    <w:rPr>
      <w:sz w:val="20"/>
      <w:szCs w:val="20"/>
    </w:rPr>
  </w:style>
  <w:style w:type="character" w:customStyle="1" w:styleId="CommentTextChar">
    <w:name w:val="Comment Text Char"/>
    <w:basedOn w:val="DefaultParagraphFont"/>
    <w:link w:val="CommentText"/>
    <w:uiPriority w:val="99"/>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323A1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3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0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ribble@weho.org" TargetMode="External"/><Relationship Id="rId5" Type="http://schemas.openxmlformats.org/officeDocument/2006/relationships/styles" Target="styles.xml"/><Relationship Id="rId10" Type="http://schemas.openxmlformats.org/officeDocument/2006/relationships/hyperlink" Target="https://bit.ly/2024wehosounds" TargetMode="External"/><Relationship Id="rId4" Type="http://schemas.openxmlformats.org/officeDocument/2006/relationships/numbering" Target="numbering.xml"/><Relationship Id="rId9" Type="http://schemas.openxmlformats.org/officeDocument/2006/relationships/hyperlink" Target="https://www.weho.org/community/arts-and-culture/cultural-equ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customXml/itemProps3.xml><?xml version="1.0" encoding="utf-8"?>
<ds:datastoreItem xmlns:ds="http://schemas.openxmlformats.org/officeDocument/2006/customXml" ds:itemID="{2DD78051-B8CA-40BC-8E61-7E52549B1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 Tribble</cp:lastModifiedBy>
  <cp:revision>10</cp:revision>
  <dcterms:created xsi:type="dcterms:W3CDTF">2023-08-26T01:12:00Z</dcterms:created>
  <dcterms:modified xsi:type="dcterms:W3CDTF">2023-09-06T17:59:00Z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