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360A" w14:textId="263EE98E" w:rsidR="0038488B" w:rsidRDefault="0038488B" w:rsidP="0038488B">
      <w:pPr>
        <w:pStyle w:val="BodyText"/>
        <w:spacing w:before="1"/>
        <w:jc w:val="center"/>
        <w:rPr>
          <w:b/>
          <w:bCs/>
        </w:rPr>
      </w:pPr>
      <w:r w:rsidRPr="0038488B">
        <w:rPr>
          <w:b/>
          <w:bCs/>
        </w:rPr>
        <w:t>AGENDA</w:t>
      </w:r>
    </w:p>
    <w:p w14:paraId="552F93A9" w14:textId="77777777" w:rsidR="005C3CD4" w:rsidRPr="005C3CD4" w:rsidRDefault="005C3CD4" w:rsidP="005C3CD4">
      <w:pPr>
        <w:pStyle w:val="BodyText"/>
        <w:spacing w:before="1"/>
        <w:jc w:val="center"/>
        <w:rPr>
          <w:b/>
          <w:bCs/>
          <w:color w:val="FF0000"/>
        </w:rPr>
      </w:pPr>
      <w:r w:rsidRPr="005C3CD4">
        <w:rPr>
          <w:b/>
          <w:bCs/>
          <w:color w:val="FF0000"/>
        </w:rPr>
        <w:t>SPECIAL MEETING</w:t>
      </w:r>
    </w:p>
    <w:p w14:paraId="7726EE07" w14:textId="6C456EB2" w:rsidR="0038488B" w:rsidRDefault="0038488B" w:rsidP="0038488B">
      <w:pPr>
        <w:pStyle w:val="BodyText"/>
        <w:spacing w:before="1"/>
        <w:jc w:val="center"/>
        <w:rPr>
          <w:b/>
          <w:bCs/>
        </w:rPr>
      </w:pPr>
      <w:r w:rsidRPr="0038488B">
        <w:rPr>
          <w:b/>
          <w:bCs/>
        </w:rPr>
        <w:t>HUMAN SERVICES COMMISSION</w:t>
      </w:r>
    </w:p>
    <w:p w14:paraId="2B867EED" w14:textId="1D409D27" w:rsidR="0038488B" w:rsidRDefault="0038488B" w:rsidP="0038488B">
      <w:pPr>
        <w:pStyle w:val="BodyText"/>
        <w:spacing w:before="1"/>
        <w:jc w:val="center"/>
        <w:rPr>
          <w:b/>
          <w:bCs/>
        </w:rPr>
      </w:pPr>
      <w:r w:rsidRPr="0038488B">
        <w:rPr>
          <w:b/>
          <w:bCs/>
        </w:rPr>
        <w:t>CITY OF WEST HOLLYWOOD</w:t>
      </w:r>
    </w:p>
    <w:p w14:paraId="52D9A414" w14:textId="77777777" w:rsidR="005C3CD4" w:rsidRPr="0038488B" w:rsidRDefault="005C3CD4" w:rsidP="0038488B">
      <w:pPr>
        <w:pStyle w:val="BodyText"/>
        <w:spacing w:before="1"/>
        <w:jc w:val="center"/>
        <w:rPr>
          <w:b/>
          <w:bCs/>
        </w:rPr>
      </w:pPr>
    </w:p>
    <w:p w14:paraId="61C011A7" w14:textId="77DA3905" w:rsidR="0038488B" w:rsidRPr="005C3CD4" w:rsidRDefault="0038488B" w:rsidP="0038488B">
      <w:pPr>
        <w:pStyle w:val="BodyText"/>
        <w:spacing w:before="1"/>
        <w:jc w:val="center"/>
        <w:rPr>
          <w:b/>
          <w:bCs/>
          <w:color w:val="FF0000"/>
        </w:rPr>
      </w:pPr>
      <w:r w:rsidRPr="005C3CD4">
        <w:rPr>
          <w:b/>
          <w:bCs/>
          <w:color w:val="FF0000"/>
          <w:highlight w:val="yellow"/>
        </w:rPr>
        <w:t xml:space="preserve">TUESDAY, MARCH </w:t>
      </w:r>
      <w:r w:rsidR="00937BB0" w:rsidRPr="005C3CD4">
        <w:rPr>
          <w:b/>
          <w:bCs/>
          <w:color w:val="FF0000"/>
          <w:highlight w:val="yellow"/>
        </w:rPr>
        <w:t>21</w:t>
      </w:r>
      <w:r w:rsidRPr="005C3CD4">
        <w:rPr>
          <w:b/>
          <w:bCs/>
          <w:color w:val="FF0000"/>
          <w:highlight w:val="yellow"/>
        </w:rPr>
        <w:t>, 2023</w:t>
      </w:r>
    </w:p>
    <w:p w14:paraId="20721F6B" w14:textId="77777777" w:rsidR="0038488B" w:rsidRPr="0038488B" w:rsidRDefault="0038488B" w:rsidP="0038488B">
      <w:pPr>
        <w:pStyle w:val="BodyText"/>
        <w:spacing w:before="1"/>
        <w:jc w:val="center"/>
        <w:rPr>
          <w:b/>
          <w:bCs/>
        </w:rPr>
      </w:pPr>
      <w:r w:rsidRPr="0038488B">
        <w:rPr>
          <w:b/>
          <w:bCs/>
        </w:rPr>
        <w:t>6:00 PM</w:t>
      </w:r>
    </w:p>
    <w:p w14:paraId="552C06FD" w14:textId="77777777" w:rsidR="0038488B" w:rsidRPr="0038488B" w:rsidRDefault="0038488B" w:rsidP="0038488B">
      <w:pPr>
        <w:pStyle w:val="BodyText"/>
        <w:spacing w:before="1"/>
        <w:rPr>
          <w:b/>
          <w:bCs/>
        </w:rPr>
      </w:pPr>
    </w:p>
    <w:p w14:paraId="3E01C9F9" w14:textId="1C6A013A" w:rsidR="0038488B" w:rsidRDefault="00937BB0" w:rsidP="0038488B">
      <w:pPr>
        <w:pStyle w:val="BodyText"/>
        <w:spacing w:before="1"/>
        <w:jc w:val="center"/>
        <w:rPr>
          <w:b/>
          <w:bCs/>
        </w:rPr>
      </w:pPr>
      <w:r>
        <w:rPr>
          <w:b/>
          <w:bCs/>
        </w:rPr>
        <w:t>WEST HOLLYWOOD LIBRARY</w:t>
      </w:r>
      <w:r w:rsidR="0038488B" w:rsidRPr="0038488B">
        <w:rPr>
          <w:b/>
          <w:bCs/>
        </w:rPr>
        <w:t xml:space="preserve">, </w:t>
      </w:r>
      <w:r>
        <w:rPr>
          <w:b/>
          <w:bCs/>
        </w:rPr>
        <w:t>COMMUNITY ROOM</w:t>
      </w:r>
      <w:r w:rsidR="0038488B" w:rsidRPr="0038488B">
        <w:rPr>
          <w:b/>
          <w:bCs/>
        </w:rPr>
        <w:t xml:space="preserve"> </w:t>
      </w:r>
    </w:p>
    <w:p w14:paraId="1514FDD1" w14:textId="7E49D7B7" w:rsidR="0038488B" w:rsidRPr="0038488B" w:rsidRDefault="00937BB0" w:rsidP="0038488B">
      <w:pPr>
        <w:pStyle w:val="BodyText"/>
        <w:spacing w:before="1"/>
        <w:jc w:val="center"/>
        <w:rPr>
          <w:b/>
          <w:bCs/>
        </w:rPr>
      </w:pPr>
      <w:r>
        <w:rPr>
          <w:b/>
          <w:bCs/>
        </w:rPr>
        <w:t>625 N.</w:t>
      </w:r>
      <w:r w:rsidR="0038488B" w:rsidRPr="0038488B">
        <w:rPr>
          <w:b/>
          <w:bCs/>
        </w:rPr>
        <w:t xml:space="preserve"> </w:t>
      </w:r>
      <w:r>
        <w:rPr>
          <w:b/>
          <w:bCs/>
        </w:rPr>
        <w:t>SAN VICENTE</w:t>
      </w:r>
      <w:r w:rsidR="0038488B" w:rsidRPr="0038488B">
        <w:rPr>
          <w:b/>
          <w:bCs/>
        </w:rPr>
        <w:t xml:space="preserve"> BLVD.</w:t>
      </w:r>
    </w:p>
    <w:p w14:paraId="6159EF99" w14:textId="308B54EA" w:rsidR="0038488B" w:rsidRPr="0038488B" w:rsidRDefault="0038488B" w:rsidP="0038488B">
      <w:pPr>
        <w:pStyle w:val="BodyText"/>
        <w:spacing w:before="1"/>
        <w:jc w:val="center"/>
        <w:rPr>
          <w:b/>
          <w:bCs/>
        </w:rPr>
      </w:pPr>
      <w:r w:rsidRPr="0038488B">
        <w:rPr>
          <w:b/>
          <w:bCs/>
        </w:rPr>
        <w:t>WEST HOLLYWOOD, CALIFORNIA 900</w:t>
      </w:r>
      <w:r w:rsidR="00937BB0">
        <w:rPr>
          <w:b/>
          <w:bCs/>
        </w:rPr>
        <w:t>69</w:t>
      </w:r>
    </w:p>
    <w:p w14:paraId="5249B505" w14:textId="77777777" w:rsidR="0038488B" w:rsidRPr="0038488B" w:rsidRDefault="0038488B" w:rsidP="0038488B">
      <w:pPr>
        <w:pStyle w:val="BodyText"/>
        <w:spacing w:before="1"/>
        <w:rPr>
          <w:b/>
          <w:bCs/>
        </w:rPr>
      </w:pPr>
    </w:p>
    <w:p w14:paraId="70B264FE" w14:textId="77777777" w:rsidR="0038488B" w:rsidRPr="0038488B" w:rsidRDefault="0038488B" w:rsidP="0038488B">
      <w:pPr>
        <w:pStyle w:val="BodyText"/>
        <w:spacing w:before="1"/>
        <w:rPr>
          <w:b/>
          <w:bCs/>
        </w:rPr>
      </w:pPr>
    </w:p>
    <w:p w14:paraId="06D95EDC" w14:textId="77777777" w:rsidR="0038488B" w:rsidRPr="005C3CD4" w:rsidRDefault="0038488B" w:rsidP="0038488B">
      <w:pPr>
        <w:pStyle w:val="BodyText"/>
        <w:spacing w:before="1"/>
        <w:rPr>
          <w:i/>
          <w:iCs/>
        </w:rPr>
      </w:pPr>
      <w:r w:rsidRPr="005C3CD4">
        <w:rPr>
          <w:i/>
          <w:iCs/>
        </w:rPr>
        <w:t>LAND ACKNOWLEDGEMENT:</w:t>
      </w:r>
    </w:p>
    <w:p w14:paraId="5C18D7B1" w14:textId="77777777" w:rsidR="0038488B" w:rsidRPr="005C3CD4" w:rsidRDefault="0038488B" w:rsidP="0038488B">
      <w:pPr>
        <w:pStyle w:val="BodyText"/>
        <w:spacing w:before="1"/>
        <w:rPr>
          <w:i/>
          <w:iCs/>
        </w:rPr>
      </w:pPr>
    </w:p>
    <w:p w14:paraId="40177CDD" w14:textId="77777777" w:rsidR="0038488B" w:rsidRPr="005C3CD4" w:rsidRDefault="0038488B" w:rsidP="005C3CD4">
      <w:pPr>
        <w:pStyle w:val="BodyText"/>
        <w:spacing w:before="1"/>
        <w:jc w:val="both"/>
        <w:rPr>
          <w:i/>
          <w:iCs/>
        </w:rPr>
      </w:pPr>
      <w:r w:rsidRPr="005C3CD4">
        <w:rPr>
          <w:i/>
          <w:iCs/>
        </w:rPr>
        <w:t>“The West Hollywood Human Services Commission acknowledges that the land on which we gather and that is currently known as the City of West Hollywood is the occupied, unceded, seized territory of the Gabrieleño Tongva and Gabrieleño Kizh peoples.”</w:t>
      </w:r>
    </w:p>
    <w:p w14:paraId="601E02C6" w14:textId="77777777" w:rsidR="0038488B" w:rsidRPr="005C3CD4" w:rsidRDefault="0038488B" w:rsidP="005C3CD4">
      <w:pPr>
        <w:pStyle w:val="BodyText"/>
        <w:spacing w:before="1"/>
        <w:jc w:val="both"/>
      </w:pPr>
    </w:p>
    <w:p w14:paraId="7A5D539F" w14:textId="77777777" w:rsidR="0038488B" w:rsidRPr="005C3CD4" w:rsidRDefault="0038488B" w:rsidP="005C3CD4">
      <w:pPr>
        <w:pStyle w:val="BodyText"/>
        <w:spacing w:before="1"/>
        <w:jc w:val="both"/>
      </w:pPr>
      <w:r w:rsidRPr="005C3CD4">
        <w:t>In compliance with the Americans with Disabilities Act of 1990, Assistive Listening Devices (</w:t>
      </w:r>
      <w:proofErr w:type="spellStart"/>
      <w:r w:rsidRPr="005C3CD4">
        <w:t>ALD</w:t>
      </w:r>
      <w:proofErr w:type="spellEnd"/>
      <w:r w:rsidRPr="005C3CD4">
        <w:t>) will be available for check-out at this meeting. If you require special assistance to participate in this meeting (e.g., a signer for the hearing-impaired), you must submit your request in writing or call the Department of Human Services and Rent Stabilization at (323) 848-6853 at least 48 hours prior to the meeting. The City TTD line for the hearing-impaired is (323) 848-6496.</w:t>
      </w:r>
    </w:p>
    <w:p w14:paraId="695DF7F7" w14:textId="77777777" w:rsidR="0038488B" w:rsidRPr="005C3CD4" w:rsidRDefault="0038488B" w:rsidP="005C3CD4">
      <w:pPr>
        <w:pStyle w:val="BodyText"/>
        <w:spacing w:before="1"/>
        <w:jc w:val="both"/>
      </w:pPr>
    </w:p>
    <w:p w14:paraId="54FEACA6" w14:textId="77777777" w:rsidR="0038488B" w:rsidRPr="005C3CD4" w:rsidRDefault="0038488B" w:rsidP="005C3CD4">
      <w:pPr>
        <w:pStyle w:val="BodyText"/>
        <w:spacing w:before="1"/>
        <w:jc w:val="both"/>
      </w:pPr>
      <w:r w:rsidRPr="005C3CD4">
        <w:t>Special meeting-related accommodations (e.g., transportation) may be provided upon written request to the Department of Human Services and Rent Stabilization at least 48 hours prior to the meeting. For information on public transportation, call 323-GO-METRO (323-466-3876) or go to www.metro.net.</w:t>
      </w:r>
    </w:p>
    <w:p w14:paraId="4932480D" w14:textId="77777777" w:rsidR="0038488B" w:rsidRPr="005C3CD4" w:rsidRDefault="0038488B" w:rsidP="005C3CD4">
      <w:pPr>
        <w:pStyle w:val="BodyText"/>
        <w:spacing w:before="1"/>
        <w:jc w:val="both"/>
      </w:pPr>
    </w:p>
    <w:p w14:paraId="30D66E43" w14:textId="65AE1FEF" w:rsidR="00C20469" w:rsidRPr="005C3CD4" w:rsidRDefault="0038488B" w:rsidP="005C3CD4">
      <w:pPr>
        <w:pStyle w:val="BodyText"/>
        <w:spacing w:before="1"/>
        <w:jc w:val="both"/>
      </w:pPr>
      <w:r w:rsidRPr="005C3CD4">
        <w:t>If special assistance to participate in this meeting is required, (e.g., an American Sign Language interpreter for people who are Deaf or hard of hearing), you must call or submit your request in writing to the Office of the Social Services at (323) 848-6510 at least 48 hours prior to the meeting. The City TTY line is (323) 848-6496.</w:t>
      </w:r>
    </w:p>
    <w:p w14:paraId="640C02CB" w14:textId="77777777" w:rsidR="0038488B" w:rsidRDefault="0038488B" w:rsidP="0038488B">
      <w:pPr>
        <w:pStyle w:val="BodyText"/>
        <w:spacing w:before="1"/>
        <w:rPr>
          <w:b/>
        </w:rPr>
      </w:pPr>
    </w:p>
    <w:p w14:paraId="3E5A2E5A" w14:textId="77777777" w:rsidR="00B32ADE" w:rsidRDefault="000E0AB6">
      <w:pPr>
        <w:pStyle w:val="ListParagraph"/>
        <w:numPr>
          <w:ilvl w:val="0"/>
          <w:numId w:val="1"/>
        </w:numPr>
        <w:tabs>
          <w:tab w:val="left" w:pos="947"/>
          <w:tab w:val="left" w:pos="948"/>
        </w:tabs>
        <w:ind w:hanging="717"/>
        <w:rPr>
          <w:b/>
          <w:sz w:val="24"/>
        </w:rPr>
      </w:pPr>
      <w:r>
        <w:rPr>
          <w:b/>
          <w:sz w:val="24"/>
        </w:rPr>
        <w:t>CALL TO</w:t>
      </w:r>
      <w:r>
        <w:rPr>
          <w:b/>
          <w:spacing w:val="-15"/>
          <w:sz w:val="24"/>
        </w:rPr>
        <w:t xml:space="preserve"> </w:t>
      </w:r>
      <w:r>
        <w:rPr>
          <w:b/>
          <w:sz w:val="24"/>
        </w:rPr>
        <w:t>ORDER</w:t>
      </w:r>
    </w:p>
    <w:p w14:paraId="24B0FCE0" w14:textId="77777777" w:rsidR="00B32ADE" w:rsidRDefault="00B32ADE">
      <w:pPr>
        <w:pStyle w:val="BodyText"/>
        <w:spacing w:before="6"/>
        <w:rPr>
          <w:b/>
          <w:sz w:val="25"/>
        </w:rPr>
      </w:pPr>
    </w:p>
    <w:p w14:paraId="34E1F079" w14:textId="77777777" w:rsidR="00B32ADE" w:rsidRDefault="000E0AB6">
      <w:pPr>
        <w:pStyle w:val="ListParagraph"/>
        <w:numPr>
          <w:ilvl w:val="1"/>
          <w:numId w:val="1"/>
        </w:numPr>
        <w:tabs>
          <w:tab w:val="left" w:pos="1657"/>
          <w:tab w:val="left" w:pos="1658"/>
        </w:tabs>
        <w:ind w:hanging="720"/>
        <w:rPr>
          <w:b/>
          <w:sz w:val="24"/>
        </w:rPr>
      </w:pPr>
      <w:r>
        <w:rPr>
          <w:b/>
          <w:sz w:val="24"/>
        </w:rPr>
        <w:t>ROLL</w:t>
      </w:r>
      <w:r>
        <w:rPr>
          <w:b/>
          <w:spacing w:val="-1"/>
          <w:sz w:val="24"/>
        </w:rPr>
        <w:t xml:space="preserve"> </w:t>
      </w:r>
      <w:r>
        <w:rPr>
          <w:b/>
          <w:sz w:val="24"/>
        </w:rPr>
        <w:t>CALL</w:t>
      </w:r>
    </w:p>
    <w:p w14:paraId="5AD3164A" w14:textId="77777777" w:rsidR="00B32ADE" w:rsidRDefault="00B32ADE">
      <w:pPr>
        <w:pStyle w:val="BodyText"/>
        <w:spacing w:before="10"/>
        <w:rPr>
          <w:b/>
        </w:rPr>
      </w:pPr>
    </w:p>
    <w:p w14:paraId="6F0B07E5" w14:textId="77777777" w:rsidR="00B32ADE" w:rsidRDefault="000E0AB6">
      <w:pPr>
        <w:pStyle w:val="ListParagraph"/>
        <w:numPr>
          <w:ilvl w:val="1"/>
          <w:numId w:val="1"/>
        </w:numPr>
        <w:tabs>
          <w:tab w:val="left" w:pos="1655"/>
          <w:tab w:val="left" w:pos="1656"/>
        </w:tabs>
        <w:spacing w:before="1"/>
        <w:ind w:left="1655" w:hanging="714"/>
        <w:rPr>
          <w:b/>
          <w:sz w:val="24"/>
        </w:rPr>
      </w:pPr>
      <w:r>
        <w:rPr>
          <w:b/>
          <w:sz w:val="24"/>
        </w:rPr>
        <w:t>PLEDGE OF</w:t>
      </w:r>
      <w:r>
        <w:rPr>
          <w:b/>
          <w:spacing w:val="-1"/>
          <w:sz w:val="24"/>
        </w:rPr>
        <w:t xml:space="preserve"> </w:t>
      </w:r>
      <w:r>
        <w:rPr>
          <w:b/>
          <w:sz w:val="24"/>
        </w:rPr>
        <w:t>ALLEGIANCE</w:t>
      </w:r>
    </w:p>
    <w:p w14:paraId="153AD56E" w14:textId="77777777" w:rsidR="00B32ADE" w:rsidRDefault="00B32ADE">
      <w:pPr>
        <w:pStyle w:val="BodyText"/>
        <w:spacing w:before="3"/>
        <w:rPr>
          <w:b/>
          <w:sz w:val="26"/>
        </w:rPr>
      </w:pPr>
    </w:p>
    <w:p w14:paraId="0D1A8C8B" w14:textId="77777777" w:rsidR="00B32ADE" w:rsidRDefault="000E0AB6">
      <w:pPr>
        <w:pStyle w:val="ListParagraph"/>
        <w:numPr>
          <w:ilvl w:val="1"/>
          <w:numId w:val="1"/>
        </w:numPr>
        <w:tabs>
          <w:tab w:val="left" w:pos="1657"/>
          <w:tab w:val="left" w:pos="1658"/>
        </w:tabs>
        <w:ind w:hanging="720"/>
        <w:rPr>
          <w:b/>
          <w:sz w:val="24"/>
        </w:rPr>
      </w:pPr>
      <w:r>
        <w:rPr>
          <w:b/>
          <w:sz w:val="24"/>
        </w:rPr>
        <w:t>APPROVAL OF</w:t>
      </w:r>
      <w:r>
        <w:rPr>
          <w:b/>
          <w:spacing w:val="-2"/>
          <w:sz w:val="24"/>
        </w:rPr>
        <w:t xml:space="preserve"> </w:t>
      </w:r>
      <w:r>
        <w:rPr>
          <w:b/>
          <w:sz w:val="24"/>
        </w:rPr>
        <w:t>AGENDA</w:t>
      </w:r>
    </w:p>
    <w:p w14:paraId="4E8E7115" w14:textId="19A0A5EF" w:rsidR="00B32ADE" w:rsidRDefault="000E0AB6">
      <w:pPr>
        <w:pStyle w:val="BodyText"/>
        <w:spacing w:before="10"/>
        <w:ind w:left="1657" w:right="379"/>
      </w:pPr>
      <w:r>
        <w:t xml:space="preserve">The Human Services Commission is requested to approve the meeting agenda </w:t>
      </w:r>
      <w:r w:rsidR="005A12D3">
        <w:t xml:space="preserve">for </w:t>
      </w:r>
      <w:r w:rsidR="0038488B">
        <w:t>March</w:t>
      </w:r>
      <w:r w:rsidR="005A12D3">
        <w:t xml:space="preserve"> </w:t>
      </w:r>
      <w:r w:rsidR="001D750F">
        <w:t>21</w:t>
      </w:r>
      <w:r w:rsidR="005A12D3">
        <w:t>, 2023</w:t>
      </w:r>
      <w:r>
        <w:t>.</w:t>
      </w:r>
    </w:p>
    <w:p w14:paraId="45EBC01F" w14:textId="003630B8" w:rsidR="006B5EC9" w:rsidRDefault="006B5EC9" w:rsidP="006B5EC9">
      <w:pPr>
        <w:pStyle w:val="BodyText"/>
        <w:spacing w:before="10"/>
        <w:ind w:right="379"/>
      </w:pPr>
    </w:p>
    <w:p w14:paraId="3244C529" w14:textId="5D0F8C57" w:rsidR="006B5EC9" w:rsidRPr="0038488B" w:rsidRDefault="006B5EC9" w:rsidP="006B5EC9">
      <w:pPr>
        <w:pStyle w:val="ListParagraph"/>
        <w:numPr>
          <w:ilvl w:val="1"/>
          <w:numId w:val="1"/>
        </w:numPr>
        <w:tabs>
          <w:tab w:val="left" w:pos="1657"/>
          <w:tab w:val="left" w:pos="1658"/>
        </w:tabs>
        <w:rPr>
          <w:b/>
          <w:bCs/>
          <w:sz w:val="24"/>
        </w:rPr>
      </w:pPr>
      <w:r w:rsidRPr="00E324D3">
        <w:rPr>
          <w:b/>
          <w:bCs/>
          <w:sz w:val="24"/>
        </w:rPr>
        <w:t>APPROVAL OF</w:t>
      </w:r>
      <w:r w:rsidRPr="00E324D3">
        <w:rPr>
          <w:b/>
          <w:bCs/>
          <w:spacing w:val="-1"/>
          <w:sz w:val="24"/>
        </w:rPr>
        <w:t xml:space="preserve"> </w:t>
      </w:r>
      <w:hyperlink r:id="rId5" w:history="1">
        <w:r w:rsidRPr="00E324D3">
          <w:rPr>
            <w:rStyle w:val="Hyperlink"/>
            <w:b/>
            <w:bCs/>
            <w:sz w:val="24"/>
          </w:rPr>
          <w:t>MINUTES</w:t>
        </w:r>
      </w:hyperlink>
    </w:p>
    <w:p w14:paraId="4995227F" w14:textId="735A2CC4" w:rsidR="00B32ADE" w:rsidRDefault="006B5EC9" w:rsidP="004E05CA">
      <w:pPr>
        <w:pStyle w:val="BodyText"/>
        <w:spacing w:before="6" w:line="235" w:lineRule="auto"/>
        <w:ind w:left="1657" w:right="144"/>
        <w:jc w:val="both"/>
        <w:rPr>
          <w:sz w:val="25"/>
        </w:rPr>
      </w:pPr>
      <w:r>
        <w:t xml:space="preserve">The Human Services Commission is requested to approve the minutes of </w:t>
      </w:r>
      <w:r>
        <w:lastRenderedPageBreak/>
        <w:t xml:space="preserve">the </w:t>
      </w:r>
      <w:r w:rsidR="0038488B">
        <w:t>February 14</w:t>
      </w:r>
      <w:r>
        <w:t>, 202</w:t>
      </w:r>
      <w:r w:rsidR="00CB509E">
        <w:t>3</w:t>
      </w:r>
      <w:r>
        <w:t xml:space="preserve"> Human Services Commission meeting. </w:t>
      </w:r>
    </w:p>
    <w:p w14:paraId="57C23708" w14:textId="77777777" w:rsidR="001A1707" w:rsidRDefault="001A1707">
      <w:pPr>
        <w:pStyle w:val="BodyText"/>
        <w:spacing w:before="6"/>
        <w:rPr>
          <w:sz w:val="25"/>
        </w:rPr>
      </w:pPr>
    </w:p>
    <w:p w14:paraId="7959433E" w14:textId="77777777" w:rsidR="00B32ADE" w:rsidRDefault="000E0AB6">
      <w:pPr>
        <w:pStyle w:val="Heading1"/>
        <w:numPr>
          <w:ilvl w:val="1"/>
          <w:numId w:val="1"/>
        </w:numPr>
        <w:tabs>
          <w:tab w:val="left" w:pos="1655"/>
          <w:tab w:val="left" w:pos="1656"/>
        </w:tabs>
        <w:ind w:left="1655" w:hanging="715"/>
      </w:pPr>
      <w:r>
        <w:t>PUBLIC</w:t>
      </w:r>
      <w:r>
        <w:rPr>
          <w:spacing w:val="14"/>
        </w:rPr>
        <w:t xml:space="preserve"> </w:t>
      </w:r>
      <w:r>
        <w:t>COMMENT</w:t>
      </w:r>
    </w:p>
    <w:p w14:paraId="686055A1" w14:textId="77777777" w:rsidR="00B32ADE" w:rsidRDefault="000E0AB6">
      <w:pPr>
        <w:pStyle w:val="BodyText"/>
        <w:spacing w:before="80"/>
        <w:ind w:left="1652" w:right="118"/>
        <w:jc w:val="both"/>
      </w:pPr>
      <w:r>
        <w:t xml:space="preserve">The Human Services Commission values your comments; however, pursuant to the Brown Act, Human Services Commission cannot </w:t>
      </w:r>
      <w:proofErr w:type="gramStart"/>
      <w:r>
        <w:t>take action</w:t>
      </w:r>
      <w:proofErr w:type="gramEnd"/>
      <w:r>
        <w:t xml:space="preserve"> on items not listed on the posted agenda. Members of the public have</w:t>
      </w:r>
      <w:r>
        <w:rPr>
          <w:spacing w:val="-12"/>
        </w:rPr>
        <w:t xml:space="preserve"> </w:t>
      </w:r>
      <w:r>
        <w:t>three</w:t>
      </w:r>
      <w:r>
        <w:rPr>
          <w:spacing w:val="-13"/>
        </w:rPr>
        <w:t xml:space="preserve"> </w:t>
      </w:r>
      <w:r>
        <w:t>minutes</w:t>
      </w:r>
      <w:r>
        <w:rPr>
          <w:spacing w:val="-11"/>
        </w:rPr>
        <w:t xml:space="preserve"> </w:t>
      </w:r>
      <w:r>
        <w:t>to</w:t>
      </w:r>
      <w:r>
        <w:rPr>
          <w:spacing w:val="-13"/>
        </w:rPr>
        <w:t xml:space="preserve"> </w:t>
      </w:r>
      <w:r>
        <w:t>speak.</w:t>
      </w:r>
      <w:r>
        <w:rPr>
          <w:spacing w:val="-11"/>
        </w:rPr>
        <w:t xml:space="preserve"> </w:t>
      </w:r>
      <w:r>
        <w:t>This</w:t>
      </w:r>
      <w:r>
        <w:rPr>
          <w:spacing w:val="-11"/>
        </w:rPr>
        <w:t xml:space="preserve"> </w:t>
      </w:r>
      <w:r>
        <w:t>public</w:t>
      </w:r>
      <w:r>
        <w:rPr>
          <w:spacing w:val="-11"/>
        </w:rPr>
        <w:t xml:space="preserve"> </w:t>
      </w:r>
      <w:r>
        <w:t>comment</w:t>
      </w:r>
      <w:r>
        <w:rPr>
          <w:spacing w:val="-11"/>
        </w:rPr>
        <w:t xml:space="preserve"> </w:t>
      </w:r>
      <w:r>
        <w:t>period</w:t>
      </w:r>
      <w:r>
        <w:rPr>
          <w:spacing w:val="-12"/>
        </w:rPr>
        <w:t xml:space="preserve"> </w:t>
      </w:r>
      <w:r>
        <w:t>is</w:t>
      </w:r>
      <w:r>
        <w:rPr>
          <w:spacing w:val="-11"/>
        </w:rPr>
        <w:t xml:space="preserve"> </w:t>
      </w:r>
      <w:r>
        <w:t>to</w:t>
      </w:r>
      <w:r>
        <w:rPr>
          <w:spacing w:val="-12"/>
        </w:rPr>
        <w:t xml:space="preserve"> </w:t>
      </w:r>
      <w:r>
        <w:t>address</w:t>
      </w:r>
      <w:r>
        <w:rPr>
          <w:spacing w:val="-11"/>
        </w:rPr>
        <w:t xml:space="preserve"> </w:t>
      </w:r>
      <w:r>
        <w:t>the Human</w:t>
      </w:r>
      <w:r>
        <w:rPr>
          <w:spacing w:val="-13"/>
        </w:rPr>
        <w:t xml:space="preserve"> </w:t>
      </w:r>
      <w:r>
        <w:t>Services</w:t>
      </w:r>
      <w:r>
        <w:rPr>
          <w:spacing w:val="-11"/>
        </w:rPr>
        <w:t xml:space="preserve"> </w:t>
      </w:r>
      <w:r>
        <w:t>Commission</w:t>
      </w:r>
      <w:r>
        <w:rPr>
          <w:spacing w:val="-12"/>
        </w:rPr>
        <w:t xml:space="preserve"> </w:t>
      </w:r>
      <w:r>
        <w:t>on</w:t>
      </w:r>
      <w:r>
        <w:rPr>
          <w:spacing w:val="-13"/>
        </w:rPr>
        <w:t xml:space="preserve"> </w:t>
      </w:r>
      <w:r>
        <w:t>agenda</w:t>
      </w:r>
      <w:r>
        <w:rPr>
          <w:spacing w:val="-12"/>
        </w:rPr>
        <w:t xml:space="preserve"> </w:t>
      </w:r>
      <w:r>
        <w:t>items</w:t>
      </w:r>
      <w:r>
        <w:rPr>
          <w:spacing w:val="-11"/>
        </w:rPr>
        <w:t xml:space="preserve"> </w:t>
      </w:r>
      <w:r>
        <w:t>or</w:t>
      </w:r>
      <w:r>
        <w:rPr>
          <w:spacing w:val="-12"/>
        </w:rPr>
        <w:t xml:space="preserve"> </w:t>
      </w:r>
      <w:r>
        <w:t>items</w:t>
      </w:r>
      <w:r>
        <w:rPr>
          <w:spacing w:val="-13"/>
        </w:rPr>
        <w:t xml:space="preserve"> </w:t>
      </w:r>
      <w:r>
        <w:t>of</w:t>
      </w:r>
      <w:r>
        <w:rPr>
          <w:spacing w:val="-12"/>
        </w:rPr>
        <w:t xml:space="preserve"> </w:t>
      </w:r>
      <w:r>
        <w:t>general</w:t>
      </w:r>
      <w:r>
        <w:rPr>
          <w:spacing w:val="-12"/>
        </w:rPr>
        <w:t xml:space="preserve"> </w:t>
      </w:r>
      <w:r>
        <w:t>interest within the jurisdiction of the of the Human Services Commission. An additional public comment period is offered at the end of the</w:t>
      </w:r>
      <w:r>
        <w:rPr>
          <w:spacing w:val="-22"/>
        </w:rPr>
        <w:t xml:space="preserve"> </w:t>
      </w:r>
      <w:r>
        <w:t>meeting.</w:t>
      </w:r>
    </w:p>
    <w:p w14:paraId="52C1FB19" w14:textId="77777777" w:rsidR="00B32ADE" w:rsidRDefault="00B32ADE">
      <w:pPr>
        <w:pStyle w:val="BodyText"/>
        <w:spacing w:before="1"/>
      </w:pPr>
    </w:p>
    <w:p w14:paraId="3920F4A8" w14:textId="6549B557" w:rsidR="003B4EC9" w:rsidRDefault="000E0AB6" w:rsidP="003B4EC9">
      <w:pPr>
        <w:pStyle w:val="Heading1"/>
        <w:numPr>
          <w:ilvl w:val="0"/>
          <w:numId w:val="1"/>
        </w:numPr>
        <w:tabs>
          <w:tab w:val="left" w:pos="932"/>
          <w:tab w:val="left" w:pos="933"/>
        </w:tabs>
        <w:spacing w:before="1"/>
      </w:pPr>
      <w:r>
        <w:t>CONSENT CALENDAR</w:t>
      </w:r>
      <w:r w:rsidR="005C3CD4">
        <w:t>:  None</w:t>
      </w:r>
    </w:p>
    <w:p w14:paraId="2243CF5F" w14:textId="77777777" w:rsidR="00185C81" w:rsidRDefault="00185C81" w:rsidP="00185C81">
      <w:pPr>
        <w:pStyle w:val="Heading1"/>
        <w:tabs>
          <w:tab w:val="left" w:pos="932"/>
          <w:tab w:val="left" w:pos="933"/>
        </w:tabs>
        <w:spacing w:before="1"/>
        <w:ind w:left="947"/>
      </w:pPr>
    </w:p>
    <w:p w14:paraId="0BF67F1D" w14:textId="1BC53011" w:rsidR="0038488B" w:rsidRDefault="004E05CA" w:rsidP="00C666E6">
      <w:pPr>
        <w:pStyle w:val="Heading1"/>
        <w:numPr>
          <w:ilvl w:val="0"/>
          <w:numId w:val="1"/>
        </w:numPr>
        <w:tabs>
          <w:tab w:val="left" w:pos="932"/>
          <w:tab w:val="left" w:pos="933"/>
        </w:tabs>
        <w:spacing w:before="1"/>
      </w:pPr>
      <w:r>
        <w:t>UNFINISHED</w:t>
      </w:r>
      <w:r w:rsidRPr="0038488B">
        <w:rPr>
          <w:spacing w:val="2"/>
        </w:rPr>
        <w:t xml:space="preserve"> </w:t>
      </w:r>
      <w:r>
        <w:t>BUSINESS</w:t>
      </w:r>
    </w:p>
    <w:p w14:paraId="76D1BD49" w14:textId="675793CD" w:rsidR="003B4EC9" w:rsidRDefault="003B4EC9" w:rsidP="003B4EC9">
      <w:pPr>
        <w:pStyle w:val="Heading1"/>
        <w:tabs>
          <w:tab w:val="left" w:pos="932"/>
          <w:tab w:val="left" w:pos="933"/>
        </w:tabs>
        <w:spacing w:before="1"/>
      </w:pPr>
    </w:p>
    <w:p w14:paraId="45955A12" w14:textId="27E8C0FF" w:rsidR="003B4EC9" w:rsidRDefault="005C3CD4" w:rsidP="003B4EC9">
      <w:pPr>
        <w:pStyle w:val="Heading1"/>
        <w:numPr>
          <w:ilvl w:val="1"/>
          <w:numId w:val="1"/>
        </w:numPr>
        <w:tabs>
          <w:tab w:val="left" w:pos="932"/>
          <w:tab w:val="left" w:pos="933"/>
        </w:tabs>
        <w:spacing w:before="1"/>
      </w:pPr>
      <w:hyperlink r:id="rId6" w:history="1">
        <w:r w:rsidR="003B4EC9" w:rsidRPr="00E324D3">
          <w:rPr>
            <w:rStyle w:val="Hyperlink"/>
          </w:rPr>
          <w:t>2021-22 CONTRACT SAVINGS</w:t>
        </w:r>
      </w:hyperlink>
      <w:r w:rsidR="003B4EC9" w:rsidRPr="0038488B">
        <w:t xml:space="preserve"> </w:t>
      </w:r>
    </w:p>
    <w:p w14:paraId="4CD6E309" w14:textId="1320DE53" w:rsidR="003B4EC9" w:rsidRDefault="000F1D68" w:rsidP="003B4EC9">
      <w:pPr>
        <w:pStyle w:val="Heading1"/>
        <w:tabs>
          <w:tab w:val="left" w:pos="932"/>
          <w:tab w:val="left" w:pos="933"/>
        </w:tabs>
        <w:spacing w:before="1"/>
        <w:ind w:left="1657"/>
        <w:rPr>
          <w:b w:val="0"/>
          <w:bCs w:val="0"/>
        </w:rPr>
      </w:pPr>
      <w:r w:rsidRPr="000F1D68">
        <w:rPr>
          <w:b w:val="0"/>
          <w:bCs w:val="0"/>
        </w:rPr>
        <w:t>The Human Services Commission will receive a report on the contract savings from the 2021-22 Social Service programs.</w:t>
      </w:r>
    </w:p>
    <w:p w14:paraId="77A9DF84" w14:textId="77777777" w:rsidR="000F1D68" w:rsidRDefault="000F1D68" w:rsidP="003B4EC9">
      <w:pPr>
        <w:pStyle w:val="Heading1"/>
        <w:tabs>
          <w:tab w:val="left" w:pos="932"/>
          <w:tab w:val="left" w:pos="933"/>
        </w:tabs>
        <w:spacing w:before="1"/>
        <w:ind w:left="1657"/>
        <w:rPr>
          <w:b w:val="0"/>
          <w:bCs w:val="0"/>
        </w:rPr>
      </w:pPr>
    </w:p>
    <w:p w14:paraId="6AD0B0C6" w14:textId="10F73B47" w:rsidR="003B4EC9" w:rsidRDefault="003B4EC9" w:rsidP="003B4EC9">
      <w:pPr>
        <w:pStyle w:val="Heading1"/>
        <w:tabs>
          <w:tab w:val="left" w:pos="932"/>
          <w:tab w:val="left" w:pos="933"/>
        </w:tabs>
        <w:spacing w:before="1"/>
        <w:ind w:left="1657"/>
        <w:rPr>
          <w:b w:val="0"/>
          <w:bCs w:val="0"/>
        </w:rPr>
      </w:pPr>
      <w:r>
        <w:rPr>
          <w:b w:val="0"/>
          <w:bCs w:val="0"/>
        </w:rPr>
        <w:t xml:space="preserve">Recommendation:  Receive and </w:t>
      </w:r>
      <w:r w:rsidR="000F1D68">
        <w:rPr>
          <w:b w:val="0"/>
          <w:bCs w:val="0"/>
        </w:rPr>
        <w:t>discuss</w:t>
      </w:r>
      <w:r>
        <w:rPr>
          <w:b w:val="0"/>
          <w:bCs w:val="0"/>
        </w:rPr>
        <w:t>.</w:t>
      </w:r>
    </w:p>
    <w:p w14:paraId="4FD3F86A" w14:textId="631A9A55" w:rsidR="00CB509E" w:rsidRDefault="00CB509E" w:rsidP="00CB509E">
      <w:pPr>
        <w:pStyle w:val="Heading1"/>
        <w:tabs>
          <w:tab w:val="left" w:pos="933"/>
          <w:tab w:val="left" w:pos="934"/>
        </w:tabs>
        <w:spacing w:before="1"/>
      </w:pPr>
    </w:p>
    <w:p w14:paraId="36333EA1" w14:textId="6F5F075D" w:rsidR="00A50750" w:rsidRDefault="00CB509E" w:rsidP="00A50750">
      <w:pPr>
        <w:pStyle w:val="Heading1"/>
        <w:numPr>
          <w:ilvl w:val="0"/>
          <w:numId w:val="1"/>
        </w:numPr>
        <w:tabs>
          <w:tab w:val="left" w:pos="933"/>
          <w:tab w:val="left" w:pos="934"/>
        </w:tabs>
        <w:spacing w:before="1"/>
        <w:rPr>
          <w:color w:val="000000" w:themeColor="text1"/>
        </w:rPr>
      </w:pPr>
      <w:r>
        <w:rPr>
          <w:color w:val="000000" w:themeColor="text1"/>
        </w:rPr>
        <w:t>N</w:t>
      </w:r>
      <w:r w:rsidR="000E0AB6" w:rsidRPr="00CB509E">
        <w:rPr>
          <w:color w:val="000000" w:themeColor="text1"/>
        </w:rPr>
        <w:t>EW</w:t>
      </w:r>
      <w:r w:rsidR="000E0AB6" w:rsidRPr="00CB509E">
        <w:rPr>
          <w:color w:val="000000" w:themeColor="text1"/>
          <w:spacing w:val="-1"/>
        </w:rPr>
        <w:t xml:space="preserve"> </w:t>
      </w:r>
      <w:r w:rsidR="000E0AB6" w:rsidRPr="00CB509E">
        <w:rPr>
          <w:color w:val="000000" w:themeColor="text1"/>
        </w:rPr>
        <w:t>BUSINES</w:t>
      </w:r>
      <w:bookmarkStart w:id="0" w:name="_Hlk125547689"/>
      <w:r w:rsidR="00A50750">
        <w:rPr>
          <w:color w:val="000000" w:themeColor="text1"/>
        </w:rPr>
        <w:t>S</w:t>
      </w:r>
    </w:p>
    <w:p w14:paraId="6C6FE582" w14:textId="77777777" w:rsidR="003B4EC9" w:rsidRDefault="003B4EC9" w:rsidP="003B4EC9">
      <w:pPr>
        <w:pStyle w:val="Heading1"/>
        <w:tabs>
          <w:tab w:val="left" w:pos="933"/>
          <w:tab w:val="left" w:pos="934"/>
        </w:tabs>
        <w:spacing w:before="1"/>
        <w:ind w:left="0"/>
        <w:rPr>
          <w:color w:val="000000" w:themeColor="text1"/>
        </w:rPr>
      </w:pPr>
    </w:p>
    <w:bookmarkStart w:id="1" w:name="_Hlk128986665"/>
    <w:bookmarkStart w:id="2" w:name="_Hlk127526201"/>
    <w:p w14:paraId="3B073E97" w14:textId="0DF00AD9" w:rsidR="0026284B" w:rsidRDefault="00AB7831" w:rsidP="0026284B">
      <w:pPr>
        <w:pStyle w:val="Heading1"/>
        <w:numPr>
          <w:ilvl w:val="1"/>
          <w:numId w:val="1"/>
        </w:numPr>
        <w:tabs>
          <w:tab w:val="left" w:pos="933"/>
          <w:tab w:val="left" w:pos="934"/>
        </w:tabs>
        <w:spacing w:before="1"/>
      </w:pPr>
      <w:r>
        <w:fldChar w:fldCharType="begin"/>
      </w:r>
      <w:r>
        <w:instrText xml:space="preserve"> HYPERLINK "http://cms6ftp.visioninternet.com/weho/packets/hsc/4A.pdf" </w:instrText>
      </w:r>
      <w:r>
        <w:fldChar w:fldCharType="separate"/>
      </w:r>
      <w:r w:rsidR="0026284B" w:rsidRPr="00AB7831">
        <w:rPr>
          <w:rStyle w:val="Hyperlink"/>
        </w:rPr>
        <w:t>EVICTION DEFENSE AND PREVENTION PROGRAM</w:t>
      </w:r>
      <w:r>
        <w:fldChar w:fldCharType="end"/>
      </w:r>
      <w:r w:rsidR="0026284B">
        <w:t xml:space="preserve"> </w:t>
      </w:r>
    </w:p>
    <w:p w14:paraId="3DD0F1D4" w14:textId="5D70564E" w:rsidR="00D70437" w:rsidRDefault="0026284B" w:rsidP="005C3CD4">
      <w:pPr>
        <w:pStyle w:val="Heading1"/>
        <w:tabs>
          <w:tab w:val="left" w:pos="933"/>
          <w:tab w:val="left" w:pos="934"/>
        </w:tabs>
        <w:spacing w:before="1"/>
        <w:ind w:left="1657"/>
        <w:jc w:val="both"/>
        <w:rPr>
          <w:b w:val="0"/>
          <w:bCs w:val="0"/>
        </w:rPr>
      </w:pPr>
      <w:r w:rsidRPr="0026284B">
        <w:rPr>
          <w:b w:val="0"/>
          <w:bCs w:val="0"/>
        </w:rPr>
        <w:t>The Human Services Commission will receive an update on the Eviction Defense and Prevention Program from Bet Tzedek Legal Services.</w:t>
      </w:r>
    </w:p>
    <w:bookmarkEnd w:id="1"/>
    <w:p w14:paraId="39ABC747" w14:textId="0E08B993" w:rsidR="0026284B" w:rsidRDefault="0026284B" w:rsidP="0026284B">
      <w:pPr>
        <w:pStyle w:val="Heading1"/>
        <w:tabs>
          <w:tab w:val="left" w:pos="933"/>
          <w:tab w:val="left" w:pos="934"/>
        </w:tabs>
        <w:spacing w:before="1"/>
        <w:ind w:left="1657"/>
        <w:rPr>
          <w:b w:val="0"/>
          <w:bCs w:val="0"/>
        </w:rPr>
      </w:pPr>
    </w:p>
    <w:p w14:paraId="7FC3FA84" w14:textId="33FDAA50" w:rsidR="0026284B" w:rsidRPr="0026284B" w:rsidRDefault="0026284B" w:rsidP="0026284B">
      <w:pPr>
        <w:pStyle w:val="Heading1"/>
        <w:tabs>
          <w:tab w:val="left" w:pos="933"/>
          <w:tab w:val="left" w:pos="934"/>
        </w:tabs>
        <w:spacing w:before="1"/>
        <w:ind w:left="1657"/>
        <w:rPr>
          <w:b w:val="0"/>
          <w:bCs w:val="0"/>
        </w:rPr>
      </w:pPr>
      <w:r w:rsidRPr="0026284B">
        <w:rPr>
          <w:b w:val="0"/>
          <w:bCs w:val="0"/>
        </w:rPr>
        <w:t>Recommendation: Receive and discuss.</w:t>
      </w:r>
    </w:p>
    <w:p w14:paraId="30E8C3BA" w14:textId="77777777" w:rsidR="00D70437" w:rsidRDefault="00D70437" w:rsidP="00D70437">
      <w:pPr>
        <w:pStyle w:val="Heading1"/>
        <w:tabs>
          <w:tab w:val="left" w:pos="933"/>
          <w:tab w:val="left" w:pos="934"/>
        </w:tabs>
        <w:spacing w:before="1"/>
        <w:ind w:left="1657"/>
      </w:pPr>
    </w:p>
    <w:p w14:paraId="2891520D" w14:textId="243D861C" w:rsidR="005A12D3" w:rsidRPr="003B4EC9" w:rsidRDefault="005C3CD4" w:rsidP="003B4EC9">
      <w:pPr>
        <w:pStyle w:val="Heading1"/>
        <w:numPr>
          <w:ilvl w:val="1"/>
          <w:numId w:val="1"/>
        </w:numPr>
        <w:tabs>
          <w:tab w:val="left" w:pos="933"/>
          <w:tab w:val="left" w:pos="934"/>
        </w:tabs>
        <w:spacing w:before="1"/>
      </w:pPr>
      <w:hyperlink r:id="rId7" w:history="1">
        <w:r w:rsidR="0038488B" w:rsidRPr="00AB7831">
          <w:rPr>
            <w:rStyle w:val="Hyperlink"/>
          </w:rPr>
          <w:t>LOS ANGELES LGBT CENTER’S STOP VIOLENCE PROGRAM AND</w:t>
        </w:r>
        <w:r w:rsidR="003B4EC9" w:rsidRPr="00AB7831">
          <w:rPr>
            <w:rStyle w:val="Hyperlink"/>
          </w:rPr>
          <w:t xml:space="preserve"> </w:t>
        </w:r>
        <w:r w:rsidR="0038488B" w:rsidRPr="00AB7831">
          <w:rPr>
            <w:rStyle w:val="Hyperlink"/>
          </w:rPr>
          <w:t>LEGAL SERVICES PROGRAM PRESENTATION</w:t>
        </w:r>
      </w:hyperlink>
      <w:r w:rsidR="0038488B" w:rsidRPr="00A50750">
        <w:rPr>
          <w:color w:val="000000" w:themeColor="text1"/>
        </w:rPr>
        <w:t xml:space="preserve"> </w:t>
      </w:r>
    </w:p>
    <w:p w14:paraId="43BCB6DD" w14:textId="77777777" w:rsidR="003B4EC9" w:rsidRDefault="003B4EC9" w:rsidP="005C3CD4">
      <w:pPr>
        <w:ind w:left="1380"/>
        <w:jc w:val="both"/>
        <w:rPr>
          <w:color w:val="000000" w:themeColor="text1"/>
          <w:sz w:val="24"/>
          <w:szCs w:val="24"/>
        </w:rPr>
      </w:pPr>
      <w:r>
        <w:rPr>
          <w:color w:val="000000" w:themeColor="text1"/>
          <w:sz w:val="24"/>
          <w:szCs w:val="24"/>
        </w:rPr>
        <w:t xml:space="preserve">    </w:t>
      </w:r>
      <w:r w:rsidR="00E9719A">
        <w:rPr>
          <w:color w:val="000000" w:themeColor="text1"/>
          <w:sz w:val="24"/>
          <w:szCs w:val="24"/>
        </w:rPr>
        <w:t xml:space="preserve">The </w:t>
      </w:r>
      <w:r w:rsidR="005A12D3" w:rsidRPr="00A50750">
        <w:rPr>
          <w:color w:val="000000" w:themeColor="text1"/>
          <w:sz w:val="24"/>
          <w:szCs w:val="24"/>
        </w:rPr>
        <w:t>Human Services Commission will receive a</w:t>
      </w:r>
      <w:r w:rsidR="00B33CE6" w:rsidRPr="00A50750">
        <w:rPr>
          <w:color w:val="000000" w:themeColor="text1"/>
          <w:sz w:val="24"/>
          <w:szCs w:val="24"/>
        </w:rPr>
        <w:t xml:space="preserve"> presentation</w:t>
      </w:r>
      <w:r w:rsidR="005A12D3" w:rsidRPr="00A50750">
        <w:rPr>
          <w:color w:val="000000" w:themeColor="text1"/>
          <w:sz w:val="24"/>
          <w:szCs w:val="24"/>
        </w:rPr>
        <w:t xml:space="preserve"> from</w:t>
      </w:r>
      <w:r>
        <w:rPr>
          <w:color w:val="000000" w:themeColor="text1"/>
          <w:sz w:val="24"/>
          <w:szCs w:val="24"/>
        </w:rPr>
        <w:t xml:space="preserve"> the </w:t>
      </w:r>
      <w:proofErr w:type="gramStart"/>
      <w:r>
        <w:rPr>
          <w:color w:val="000000" w:themeColor="text1"/>
          <w:sz w:val="24"/>
          <w:szCs w:val="24"/>
        </w:rPr>
        <w:t>Los</w:t>
      </w:r>
      <w:proofErr w:type="gramEnd"/>
    </w:p>
    <w:p w14:paraId="2757FF26" w14:textId="77777777" w:rsidR="003B4EC9" w:rsidRDefault="003B4EC9" w:rsidP="005C3CD4">
      <w:pPr>
        <w:ind w:left="1380"/>
        <w:jc w:val="both"/>
        <w:rPr>
          <w:color w:val="000000" w:themeColor="text1"/>
          <w:sz w:val="24"/>
          <w:szCs w:val="24"/>
        </w:rPr>
      </w:pPr>
      <w:r>
        <w:rPr>
          <w:color w:val="000000" w:themeColor="text1"/>
          <w:sz w:val="24"/>
          <w:szCs w:val="24"/>
        </w:rPr>
        <w:t xml:space="preserve">    Angeles LGBT Center’s Stop Violence Program and Legal Services</w:t>
      </w:r>
    </w:p>
    <w:p w14:paraId="477B4A4C" w14:textId="77777777" w:rsidR="003B4EC9" w:rsidRDefault="003B4EC9" w:rsidP="005C3CD4">
      <w:pPr>
        <w:ind w:left="1380"/>
        <w:jc w:val="both"/>
        <w:rPr>
          <w:color w:val="000000" w:themeColor="text1"/>
          <w:sz w:val="24"/>
          <w:szCs w:val="24"/>
        </w:rPr>
      </w:pPr>
      <w:r>
        <w:rPr>
          <w:color w:val="000000" w:themeColor="text1"/>
          <w:sz w:val="24"/>
          <w:szCs w:val="24"/>
        </w:rPr>
        <w:t xml:space="preserve">    Program, two </w:t>
      </w:r>
      <w:r w:rsidR="00B33CE6" w:rsidRPr="00A50750">
        <w:rPr>
          <w:color w:val="000000" w:themeColor="text1"/>
          <w:sz w:val="24"/>
          <w:szCs w:val="24"/>
        </w:rPr>
        <w:t xml:space="preserve">2022-23 newly contracted </w:t>
      </w:r>
      <w:r w:rsidR="005F7CE4" w:rsidRPr="00A50750">
        <w:rPr>
          <w:color w:val="000000" w:themeColor="text1"/>
          <w:sz w:val="24"/>
          <w:szCs w:val="24"/>
        </w:rPr>
        <w:t>program</w:t>
      </w:r>
      <w:r>
        <w:rPr>
          <w:color w:val="000000" w:themeColor="text1"/>
          <w:sz w:val="24"/>
          <w:szCs w:val="24"/>
        </w:rPr>
        <w:t>s</w:t>
      </w:r>
      <w:r w:rsidR="00B33CE6" w:rsidRPr="00A50750">
        <w:rPr>
          <w:color w:val="000000" w:themeColor="text1"/>
          <w:sz w:val="24"/>
          <w:szCs w:val="24"/>
        </w:rPr>
        <w:t xml:space="preserve">, about services </w:t>
      </w:r>
      <w:proofErr w:type="gramStart"/>
      <w:r w:rsidR="00B33CE6" w:rsidRPr="00A50750">
        <w:rPr>
          <w:color w:val="000000" w:themeColor="text1"/>
          <w:sz w:val="24"/>
          <w:szCs w:val="24"/>
        </w:rPr>
        <w:t>provided</w:t>
      </w:r>
      <w:proofErr w:type="gramEnd"/>
    </w:p>
    <w:p w14:paraId="026BFBA1" w14:textId="6558683E" w:rsidR="00A05114" w:rsidRPr="00A50750" w:rsidRDefault="003B4EC9" w:rsidP="005C3CD4">
      <w:pPr>
        <w:ind w:left="1380"/>
        <w:jc w:val="both"/>
        <w:rPr>
          <w:color w:val="000000" w:themeColor="text1"/>
          <w:sz w:val="24"/>
          <w:szCs w:val="24"/>
        </w:rPr>
      </w:pPr>
      <w:r>
        <w:rPr>
          <w:color w:val="000000" w:themeColor="text1"/>
          <w:sz w:val="24"/>
          <w:szCs w:val="24"/>
        </w:rPr>
        <w:t xml:space="preserve">  </w:t>
      </w:r>
      <w:r w:rsidR="00B33CE6" w:rsidRPr="00A50750">
        <w:rPr>
          <w:color w:val="000000" w:themeColor="text1"/>
          <w:sz w:val="24"/>
          <w:szCs w:val="24"/>
        </w:rPr>
        <w:t xml:space="preserve"> </w:t>
      </w:r>
      <w:r>
        <w:rPr>
          <w:color w:val="000000" w:themeColor="text1"/>
          <w:sz w:val="24"/>
          <w:szCs w:val="24"/>
        </w:rPr>
        <w:t xml:space="preserve"> </w:t>
      </w:r>
      <w:r w:rsidR="00B33CE6" w:rsidRPr="00A50750">
        <w:rPr>
          <w:color w:val="000000" w:themeColor="text1"/>
          <w:sz w:val="24"/>
          <w:szCs w:val="24"/>
        </w:rPr>
        <w:t>to West Hollywood community members.</w:t>
      </w:r>
      <w:r w:rsidR="00CB509E" w:rsidRPr="00A50750">
        <w:rPr>
          <w:color w:val="000000" w:themeColor="text1"/>
          <w:sz w:val="24"/>
          <w:szCs w:val="24"/>
        </w:rPr>
        <w:t xml:space="preserve">  </w:t>
      </w:r>
    </w:p>
    <w:bookmarkEnd w:id="0"/>
    <w:bookmarkEnd w:id="2"/>
    <w:p w14:paraId="1B046D00" w14:textId="77777777" w:rsidR="00611234" w:rsidRPr="00914477" w:rsidRDefault="00611234" w:rsidP="00611234">
      <w:pPr>
        <w:pStyle w:val="ListParagraph"/>
        <w:ind w:firstLine="0"/>
        <w:jc w:val="both"/>
        <w:rPr>
          <w:color w:val="000000" w:themeColor="text1"/>
          <w:sz w:val="24"/>
          <w:szCs w:val="24"/>
        </w:rPr>
      </w:pPr>
    </w:p>
    <w:p w14:paraId="71CF4EEE" w14:textId="1D9944A3" w:rsidR="004E05CA" w:rsidRDefault="003B4EC9" w:rsidP="00A50750">
      <w:pPr>
        <w:ind w:left="660" w:firstLine="720"/>
        <w:jc w:val="both"/>
        <w:rPr>
          <w:color w:val="000000" w:themeColor="text1"/>
          <w:sz w:val="24"/>
          <w:szCs w:val="24"/>
        </w:rPr>
      </w:pPr>
      <w:r>
        <w:rPr>
          <w:color w:val="000000" w:themeColor="text1"/>
          <w:sz w:val="24"/>
          <w:szCs w:val="24"/>
        </w:rPr>
        <w:t xml:space="preserve">    </w:t>
      </w:r>
      <w:r w:rsidR="00B85216" w:rsidRPr="00611234">
        <w:rPr>
          <w:color w:val="000000" w:themeColor="text1"/>
          <w:sz w:val="24"/>
          <w:szCs w:val="24"/>
        </w:rPr>
        <w:t>Recommendation:</w:t>
      </w:r>
      <w:r w:rsidR="00755E43">
        <w:rPr>
          <w:color w:val="000000" w:themeColor="text1"/>
          <w:sz w:val="24"/>
          <w:szCs w:val="24"/>
        </w:rPr>
        <w:t xml:space="preserve"> </w:t>
      </w:r>
      <w:r w:rsidR="005A12D3" w:rsidRPr="005A12D3">
        <w:rPr>
          <w:color w:val="000000" w:themeColor="text1"/>
          <w:sz w:val="24"/>
          <w:szCs w:val="24"/>
        </w:rPr>
        <w:t xml:space="preserve">Receive and </w:t>
      </w:r>
      <w:r w:rsidR="00585237">
        <w:rPr>
          <w:color w:val="000000" w:themeColor="text1"/>
          <w:sz w:val="24"/>
          <w:szCs w:val="24"/>
        </w:rPr>
        <w:t>discuss</w:t>
      </w:r>
      <w:r w:rsidR="005A12D3" w:rsidRPr="005A12D3">
        <w:rPr>
          <w:color w:val="000000" w:themeColor="text1"/>
          <w:sz w:val="24"/>
          <w:szCs w:val="24"/>
        </w:rPr>
        <w:t>.</w:t>
      </w:r>
    </w:p>
    <w:p w14:paraId="02282D1F" w14:textId="77777777" w:rsidR="002D0C86" w:rsidRDefault="002D0C86" w:rsidP="00A50750">
      <w:pPr>
        <w:ind w:left="660" w:firstLine="720"/>
        <w:jc w:val="both"/>
        <w:rPr>
          <w:color w:val="000000" w:themeColor="text1"/>
          <w:sz w:val="24"/>
          <w:szCs w:val="24"/>
        </w:rPr>
      </w:pPr>
    </w:p>
    <w:bookmarkStart w:id="3" w:name="_Hlk128987137"/>
    <w:p w14:paraId="3DF34C5A" w14:textId="2351EC19" w:rsidR="0026284B" w:rsidRPr="00AB7831" w:rsidRDefault="00AB7831" w:rsidP="0026284B">
      <w:pPr>
        <w:pStyle w:val="ListParagraph"/>
        <w:numPr>
          <w:ilvl w:val="1"/>
          <w:numId w:val="1"/>
        </w:numPr>
        <w:rPr>
          <w:rStyle w:val="Hyperlink"/>
          <w:b/>
          <w:bCs/>
          <w:sz w:val="24"/>
          <w:szCs w:val="24"/>
        </w:rPr>
      </w:pPr>
      <w:r>
        <w:rPr>
          <w:b/>
          <w:bCs/>
          <w:sz w:val="24"/>
          <w:szCs w:val="24"/>
        </w:rPr>
        <w:fldChar w:fldCharType="begin"/>
      </w:r>
      <w:r>
        <w:rPr>
          <w:b/>
          <w:bCs/>
          <w:sz w:val="24"/>
          <w:szCs w:val="24"/>
        </w:rPr>
        <w:instrText xml:space="preserve"> HYPERLINK "http://cms6ftp.visioninternet.com/weho/packets/hsc/4C.pdf" </w:instrText>
      </w:r>
      <w:r>
        <w:rPr>
          <w:b/>
          <w:bCs/>
          <w:sz w:val="24"/>
          <w:szCs w:val="24"/>
        </w:rPr>
      </w:r>
      <w:r>
        <w:rPr>
          <w:b/>
          <w:bCs/>
          <w:sz w:val="24"/>
          <w:szCs w:val="24"/>
        </w:rPr>
        <w:fldChar w:fldCharType="separate"/>
      </w:r>
      <w:r w:rsidR="0026284B" w:rsidRPr="00AB7831">
        <w:rPr>
          <w:rStyle w:val="Hyperlink"/>
          <w:b/>
          <w:bCs/>
          <w:sz w:val="24"/>
          <w:szCs w:val="24"/>
        </w:rPr>
        <w:t xml:space="preserve">UPDATE ON THE IMPLEMENTATION OF THE ON-DEMAND </w:t>
      </w:r>
    </w:p>
    <w:p w14:paraId="5560AEC5" w14:textId="6DC551EA" w:rsidR="002D0C86" w:rsidRPr="0026284B" w:rsidRDefault="0026284B" w:rsidP="0026284B">
      <w:pPr>
        <w:pStyle w:val="ListParagraph"/>
        <w:ind w:firstLine="0"/>
        <w:rPr>
          <w:b/>
          <w:bCs/>
          <w:color w:val="000000" w:themeColor="text1"/>
          <w:sz w:val="24"/>
          <w:szCs w:val="24"/>
        </w:rPr>
      </w:pPr>
      <w:r w:rsidRPr="00AB7831">
        <w:rPr>
          <w:rStyle w:val="Hyperlink"/>
          <w:b/>
          <w:bCs/>
          <w:sz w:val="24"/>
          <w:szCs w:val="24"/>
        </w:rPr>
        <w:t>MICROTRANSIT PILOT PROGRAM</w:t>
      </w:r>
      <w:r w:rsidR="00AB7831">
        <w:rPr>
          <w:b/>
          <w:bCs/>
          <w:sz w:val="24"/>
          <w:szCs w:val="24"/>
        </w:rPr>
        <w:fldChar w:fldCharType="end"/>
      </w:r>
    </w:p>
    <w:p w14:paraId="6EA6ACC0" w14:textId="77777777" w:rsidR="009E5148" w:rsidRDefault="00185C81" w:rsidP="0026284B">
      <w:pPr>
        <w:ind w:left="1380"/>
        <w:jc w:val="both"/>
        <w:rPr>
          <w:color w:val="000000" w:themeColor="text1"/>
          <w:sz w:val="24"/>
          <w:szCs w:val="24"/>
        </w:rPr>
      </w:pPr>
      <w:r>
        <w:rPr>
          <w:color w:val="000000" w:themeColor="text1"/>
          <w:sz w:val="24"/>
          <w:szCs w:val="24"/>
        </w:rPr>
        <w:t xml:space="preserve">    </w:t>
      </w:r>
      <w:r w:rsidR="0026284B" w:rsidRPr="0026284B">
        <w:rPr>
          <w:color w:val="000000" w:themeColor="text1"/>
          <w:sz w:val="24"/>
          <w:szCs w:val="24"/>
        </w:rPr>
        <w:t xml:space="preserve">The Human Services Commission will receive an update on the </w:t>
      </w:r>
      <w:proofErr w:type="gramStart"/>
      <w:r w:rsidR="0026284B" w:rsidRPr="0026284B">
        <w:rPr>
          <w:color w:val="000000" w:themeColor="text1"/>
          <w:sz w:val="24"/>
          <w:szCs w:val="24"/>
        </w:rPr>
        <w:t>City’s</w:t>
      </w:r>
      <w:proofErr w:type="gramEnd"/>
    </w:p>
    <w:p w14:paraId="143F71D5" w14:textId="77777777" w:rsidR="009E5148" w:rsidRDefault="009E5148" w:rsidP="0026284B">
      <w:pPr>
        <w:ind w:left="1380"/>
        <w:jc w:val="both"/>
        <w:rPr>
          <w:color w:val="000000" w:themeColor="text1"/>
          <w:sz w:val="24"/>
          <w:szCs w:val="24"/>
        </w:rPr>
      </w:pPr>
      <w:r>
        <w:rPr>
          <w:color w:val="000000" w:themeColor="text1"/>
          <w:sz w:val="24"/>
          <w:szCs w:val="24"/>
        </w:rPr>
        <w:t xml:space="preserve"> </w:t>
      </w:r>
      <w:r w:rsidR="0026284B">
        <w:rPr>
          <w:color w:val="000000" w:themeColor="text1"/>
          <w:sz w:val="24"/>
          <w:szCs w:val="24"/>
        </w:rPr>
        <w:t xml:space="preserve"> </w:t>
      </w:r>
      <w:r>
        <w:rPr>
          <w:color w:val="000000" w:themeColor="text1"/>
          <w:sz w:val="24"/>
          <w:szCs w:val="24"/>
        </w:rPr>
        <w:t xml:space="preserve">  </w:t>
      </w:r>
      <w:r w:rsidR="0026284B" w:rsidRPr="0026284B">
        <w:rPr>
          <w:color w:val="000000" w:themeColor="text1"/>
          <w:sz w:val="24"/>
          <w:szCs w:val="24"/>
        </w:rPr>
        <w:t>transition from Dial-A-Ride, a traditional demand-response program,</w:t>
      </w:r>
      <w:r>
        <w:rPr>
          <w:color w:val="000000" w:themeColor="text1"/>
          <w:sz w:val="24"/>
          <w:szCs w:val="24"/>
        </w:rPr>
        <w:t xml:space="preserve"> </w:t>
      </w:r>
      <w:r w:rsidR="0026284B" w:rsidRPr="0026284B">
        <w:rPr>
          <w:color w:val="000000" w:themeColor="text1"/>
          <w:sz w:val="24"/>
          <w:szCs w:val="24"/>
        </w:rPr>
        <w:t xml:space="preserve">to </w:t>
      </w:r>
    </w:p>
    <w:p w14:paraId="15E79C88" w14:textId="77777777" w:rsidR="009E5148" w:rsidRDefault="009E5148" w:rsidP="0026284B">
      <w:pPr>
        <w:ind w:left="1380"/>
        <w:jc w:val="both"/>
        <w:rPr>
          <w:color w:val="000000" w:themeColor="text1"/>
          <w:sz w:val="24"/>
          <w:szCs w:val="24"/>
        </w:rPr>
      </w:pPr>
      <w:r>
        <w:rPr>
          <w:color w:val="000000" w:themeColor="text1"/>
          <w:sz w:val="24"/>
          <w:szCs w:val="24"/>
        </w:rPr>
        <w:t xml:space="preserve">    </w:t>
      </w:r>
      <w:r w:rsidR="0026284B" w:rsidRPr="0026284B">
        <w:rPr>
          <w:color w:val="000000" w:themeColor="text1"/>
          <w:sz w:val="24"/>
          <w:szCs w:val="24"/>
        </w:rPr>
        <w:t xml:space="preserve">MicroTransit, an on-demand rideshare pilot program that prioritizes </w:t>
      </w:r>
      <w:proofErr w:type="gramStart"/>
      <w:r w:rsidR="0026284B" w:rsidRPr="0026284B">
        <w:rPr>
          <w:color w:val="000000" w:themeColor="text1"/>
          <w:sz w:val="24"/>
          <w:szCs w:val="24"/>
        </w:rPr>
        <w:t>older</w:t>
      </w:r>
      <w:proofErr w:type="gramEnd"/>
    </w:p>
    <w:p w14:paraId="1A9D36A7" w14:textId="0A81126E" w:rsidR="002D0C86" w:rsidRDefault="009E5148" w:rsidP="0026284B">
      <w:pPr>
        <w:ind w:left="1380"/>
        <w:jc w:val="both"/>
        <w:rPr>
          <w:color w:val="000000" w:themeColor="text1"/>
          <w:sz w:val="24"/>
          <w:szCs w:val="24"/>
        </w:rPr>
      </w:pPr>
      <w:r>
        <w:rPr>
          <w:color w:val="000000" w:themeColor="text1"/>
          <w:sz w:val="24"/>
          <w:szCs w:val="24"/>
        </w:rPr>
        <w:t xml:space="preserve">   </w:t>
      </w:r>
      <w:r w:rsidR="0026284B" w:rsidRPr="0026284B">
        <w:rPr>
          <w:color w:val="000000" w:themeColor="text1"/>
          <w:sz w:val="24"/>
          <w:szCs w:val="24"/>
        </w:rPr>
        <w:t xml:space="preserve"> adults and people living with disabilities while serving the </w:t>
      </w:r>
      <w:proofErr w:type="gramStart"/>
      <w:r w:rsidR="0026284B" w:rsidRPr="0026284B">
        <w:rPr>
          <w:color w:val="000000" w:themeColor="text1"/>
          <w:sz w:val="24"/>
          <w:szCs w:val="24"/>
        </w:rPr>
        <w:t>general public</w:t>
      </w:r>
      <w:proofErr w:type="gramEnd"/>
      <w:r w:rsidR="0026284B" w:rsidRPr="0026284B">
        <w:rPr>
          <w:color w:val="000000" w:themeColor="text1"/>
          <w:sz w:val="24"/>
          <w:szCs w:val="24"/>
        </w:rPr>
        <w:t>.</w:t>
      </w:r>
    </w:p>
    <w:bookmarkEnd w:id="3"/>
    <w:p w14:paraId="0B4228BC" w14:textId="77777777" w:rsidR="009E5148" w:rsidRDefault="00185C81" w:rsidP="002D0C86">
      <w:pPr>
        <w:ind w:left="1440"/>
        <w:jc w:val="both"/>
        <w:rPr>
          <w:color w:val="000000" w:themeColor="text1"/>
          <w:sz w:val="24"/>
          <w:szCs w:val="24"/>
        </w:rPr>
      </w:pPr>
      <w:r>
        <w:rPr>
          <w:color w:val="000000" w:themeColor="text1"/>
          <w:sz w:val="24"/>
          <w:szCs w:val="24"/>
        </w:rPr>
        <w:t xml:space="preserve">   </w:t>
      </w:r>
    </w:p>
    <w:p w14:paraId="50C49FB8" w14:textId="5267ED1E" w:rsidR="002D0C86" w:rsidRDefault="009E5148" w:rsidP="002D0C86">
      <w:pPr>
        <w:ind w:left="1440"/>
        <w:jc w:val="both"/>
        <w:rPr>
          <w:color w:val="000000" w:themeColor="text1"/>
          <w:sz w:val="24"/>
          <w:szCs w:val="24"/>
        </w:rPr>
      </w:pPr>
      <w:r>
        <w:rPr>
          <w:color w:val="000000" w:themeColor="text1"/>
          <w:sz w:val="24"/>
          <w:szCs w:val="24"/>
        </w:rPr>
        <w:t xml:space="preserve">   </w:t>
      </w:r>
      <w:r w:rsidR="002D0C86" w:rsidRPr="002D0C86">
        <w:rPr>
          <w:color w:val="000000" w:themeColor="text1"/>
          <w:sz w:val="24"/>
          <w:szCs w:val="24"/>
        </w:rPr>
        <w:t xml:space="preserve">Recommendation: Receive and </w:t>
      </w:r>
      <w:r w:rsidR="00585237">
        <w:rPr>
          <w:color w:val="000000" w:themeColor="text1"/>
          <w:sz w:val="24"/>
          <w:szCs w:val="24"/>
        </w:rPr>
        <w:t>discuss</w:t>
      </w:r>
      <w:r w:rsidR="002D0C86" w:rsidRPr="002D0C86">
        <w:rPr>
          <w:color w:val="000000" w:themeColor="text1"/>
          <w:sz w:val="24"/>
          <w:szCs w:val="24"/>
        </w:rPr>
        <w:t>.</w:t>
      </w:r>
    </w:p>
    <w:p w14:paraId="2C772BB3" w14:textId="57BEC524" w:rsidR="002D0C86" w:rsidRDefault="002D0C86" w:rsidP="002D0C86">
      <w:pPr>
        <w:ind w:left="1440"/>
        <w:jc w:val="both"/>
        <w:rPr>
          <w:color w:val="000000" w:themeColor="text1"/>
          <w:sz w:val="24"/>
          <w:szCs w:val="24"/>
        </w:rPr>
      </w:pPr>
    </w:p>
    <w:p w14:paraId="4C9DD6A9" w14:textId="77777777" w:rsidR="005C3CD4" w:rsidRDefault="005C3CD4" w:rsidP="002D0C86">
      <w:pPr>
        <w:ind w:left="1440"/>
        <w:jc w:val="both"/>
        <w:rPr>
          <w:color w:val="000000" w:themeColor="text1"/>
          <w:sz w:val="24"/>
          <w:szCs w:val="24"/>
        </w:rPr>
      </w:pPr>
    </w:p>
    <w:p w14:paraId="4F804DAD" w14:textId="77777777" w:rsidR="00B32ADE" w:rsidRDefault="000E0AB6" w:rsidP="004E05CA">
      <w:pPr>
        <w:pStyle w:val="Heading1"/>
        <w:numPr>
          <w:ilvl w:val="0"/>
          <w:numId w:val="1"/>
        </w:numPr>
        <w:tabs>
          <w:tab w:val="left" w:pos="955"/>
          <w:tab w:val="left" w:pos="956"/>
        </w:tabs>
        <w:ind w:left="955" w:hanging="723"/>
      </w:pPr>
      <w:bookmarkStart w:id="4" w:name="5._EXCLUDED_CONSENT"/>
      <w:bookmarkStart w:id="5" w:name="If_an_item_from_the_Consent_Calendar_is_"/>
      <w:bookmarkEnd w:id="4"/>
      <w:bookmarkEnd w:id="5"/>
      <w:r>
        <w:lastRenderedPageBreak/>
        <w:t>EXCLUDED</w:t>
      </w:r>
      <w:r>
        <w:rPr>
          <w:spacing w:val="-2"/>
        </w:rPr>
        <w:t xml:space="preserve"> </w:t>
      </w:r>
      <w:r>
        <w:t>CONSENT</w:t>
      </w:r>
    </w:p>
    <w:p w14:paraId="0830D126" w14:textId="77777777" w:rsidR="00B32ADE" w:rsidRDefault="000E0AB6">
      <w:pPr>
        <w:pStyle w:val="BodyText"/>
        <w:ind w:left="955" w:right="118"/>
        <w:jc w:val="both"/>
      </w:pPr>
      <w:r>
        <w:t>If an item from the Consent Calendar is pulled for separate discussion, it will be taken up at this time.</w:t>
      </w:r>
    </w:p>
    <w:p w14:paraId="53D4567A" w14:textId="77777777" w:rsidR="00B32ADE" w:rsidRDefault="00B32ADE">
      <w:pPr>
        <w:pStyle w:val="BodyText"/>
      </w:pPr>
    </w:p>
    <w:p w14:paraId="14065E97" w14:textId="77777777" w:rsidR="00B32ADE" w:rsidRDefault="000E0AB6" w:rsidP="004E05CA">
      <w:pPr>
        <w:pStyle w:val="Heading1"/>
        <w:numPr>
          <w:ilvl w:val="0"/>
          <w:numId w:val="1"/>
        </w:numPr>
        <w:tabs>
          <w:tab w:val="left" w:pos="955"/>
          <w:tab w:val="left" w:pos="956"/>
        </w:tabs>
        <w:ind w:left="955" w:hanging="723"/>
      </w:pPr>
      <w:bookmarkStart w:id="6" w:name="6._ITEMS_FROM_STAFF"/>
      <w:bookmarkEnd w:id="6"/>
      <w:r>
        <w:t>ITEMS FROM</w:t>
      </w:r>
      <w:r>
        <w:rPr>
          <w:spacing w:val="-5"/>
        </w:rPr>
        <w:t xml:space="preserve"> </w:t>
      </w:r>
      <w:r>
        <w:t>STAFF</w:t>
      </w:r>
    </w:p>
    <w:p w14:paraId="53677948" w14:textId="77777777" w:rsidR="00B32ADE" w:rsidRDefault="00B32ADE">
      <w:pPr>
        <w:pStyle w:val="BodyText"/>
        <w:rPr>
          <w:b/>
        </w:rPr>
      </w:pPr>
    </w:p>
    <w:p w14:paraId="43A4A25D" w14:textId="77777777" w:rsidR="00B32ADE" w:rsidRDefault="000E0AB6" w:rsidP="004E05CA">
      <w:pPr>
        <w:pStyle w:val="ListParagraph"/>
        <w:numPr>
          <w:ilvl w:val="0"/>
          <w:numId w:val="1"/>
        </w:numPr>
        <w:tabs>
          <w:tab w:val="left" w:pos="954"/>
          <w:tab w:val="left" w:pos="955"/>
        </w:tabs>
        <w:ind w:left="954" w:hanging="722"/>
        <w:rPr>
          <w:b/>
          <w:sz w:val="24"/>
        </w:rPr>
      </w:pPr>
      <w:r>
        <w:rPr>
          <w:b/>
          <w:sz w:val="24"/>
        </w:rPr>
        <w:t>PUBLIC</w:t>
      </w:r>
      <w:r>
        <w:rPr>
          <w:b/>
          <w:spacing w:val="4"/>
          <w:sz w:val="24"/>
        </w:rPr>
        <w:t xml:space="preserve"> </w:t>
      </w:r>
      <w:r>
        <w:rPr>
          <w:b/>
          <w:sz w:val="24"/>
        </w:rPr>
        <w:t>COMMENT</w:t>
      </w:r>
    </w:p>
    <w:p w14:paraId="1DF59025" w14:textId="77777777" w:rsidR="00B32ADE" w:rsidRDefault="000E0AB6">
      <w:pPr>
        <w:pStyle w:val="BodyText"/>
        <w:ind w:left="947" w:right="118"/>
        <w:jc w:val="both"/>
      </w:pPr>
      <w:r>
        <w:t>This time is set aside for the public to address the Human Services Commission on</w:t>
      </w:r>
      <w:r>
        <w:rPr>
          <w:spacing w:val="-19"/>
        </w:rPr>
        <w:t xml:space="preserve"> </w:t>
      </w:r>
      <w:r>
        <w:t>any</w:t>
      </w:r>
      <w:r>
        <w:rPr>
          <w:spacing w:val="-19"/>
        </w:rPr>
        <w:t xml:space="preserve"> </w:t>
      </w:r>
      <w:r>
        <w:t>item</w:t>
      </w:r>
      <w:r>
        <w:rPr>
          <w:spacing w:val="-17"/>
        </w:rPr>
        <w:t xml:space="preserve"> </w:t>
      </w:r>
      <w:r>
        <w:t>of</w:t>
      </w:r>
      <w:r>
        <w:rPr>
          <w:spacing w:val="-17"/>
        </w:rPr>
        <w:t xml:space="preserve"> </w:t>
      </w:r>
      <w:r>
        <w:t>interest</w:t>
      </w:r>
      <w:r>
        <w:rPr>
          <w:spacing w:val="-19"/>
        </w:rPr>
        <w:t xml:space="preserve"> </w:t>
      </w:r>
      <w:r>
        <w:t>within</w:t>
      </w:r>
      <w:r>
        <w:rPr>
          <w:spacing w:val="-19"/>
        </w:rPr>
        <w:t xml:space="preserve"> </w:t>
      </w:r>
      <w:r>
        <w:t>the</w:t>
      </w:r>
      <w:r>
        <w:rPr>
          <w:spacing w:val="-18"/>
        </w:rPr>
        <w:t xml:space="preserve"> </w:t>
      </w:r>
      <w:r>
        <w:t>subject</w:t>
      </w:r>
      <w:r>
        <w:rPr>
          <w:spacing w:val="-18"/>
        </w:rPr>
        <w:t xml:space="preserve"> </w:t>
      </w:r>
      <w:r>
        <w:t>matter</w:t>
      </w:r>
      <w:r>
        <w:rPr>
          <w:spacing w:val="-18"/>
        </w:rPr>
        <w:t xml:space="preserve"> </w:t>
      </w:r>
      <w:r>
        <w:t>jurisdiction</w:t>
      </w:r>
      <w:r>
        <w:rPr>
          <w:spacing w:val="-18"/>
        </w:rPr>
        <w:t xml:space="preserve"> </w:t>
      </w:r>
      <w:r>
        <w:t>of</w:t>
      </w:r>
      <w:r>
        <w:rPr>
          <w:spacing w:val="-18"/>
        </w:rPr>
        <w:t xml:space="preserve"> </w:t>
      </w:r>
      <w:r>
        <w:t>the</w:t>
      </w:r>
      <w:r>
        <w:rPr>
          <w:spacing w:val="-19"/>
        </w:rPr>
        <w:t xml:space="preserve"> </w:t>
      </w:r>
      <w:r>
        <w:t>Human</w:t>
      </w:r>
      <w:r>
        <w:rPr>
          <w:spacing w:val="-18"/>
        </w:rPr>
        <w:t xml:space="preserve"> </w:t>
      </w:r>
      <w:r>
        <w:t>Services Commission that could not be heard under Item 1.D. at the beginning of the meeting.</w:t>
      </w:r>
    </w:p>
    <w:p w14:paraId="70A7A46B" w14:textId="77777777" w:rsidR="00B32ADE" w:rsidRDefault="00B32ADE">
      <w:pPr>
        <w:pStyle w:val="BodyText"/>
        <w:spacing w:before="9"/>
        <w:rPr>
          <w:sz w:val="23"/>
        </w:rPr>
      </w:pPr>
    </w:p>
    <w:p w14:paraId="6A5B99ED" w14:textId="77777777" w:rsidR="00B32ADE" w:rsidRDefault="000E0AB6" w:rsidP="004E05CA">
      <w:pPr>
        <w:pStyle w:val="Heading1"/>
        <w:numPr>
          <w:ilvl w:val="0"/>
          <w:numId w:val="1"/>
        </w:numPr>
        <w:tabs>
          <w:tab w:val="left" w:pos="948"/>
          <w:tab w:val="left" w:pos="949"/>
        </w:tabs>
        <w:ind w:left="948"/>
      </w:pPr>
      <w:bookmarkStart w:id="7" w:name="8._ITEMS_FROM_COMMISSIONERS"/>
      <w:bookmarkEnd w:id="7"/>
      <w:r>
        <w:t>ITEMS FROM</w:t>
      </w:r>
      <w:r>
        <w:rPr>
          <w:spacing w:val="-8"/>
        </w:rPr>
        <w:t xml:space="preserve"> </w:t>
      </w:r>
      <w:r>
        <w:t>COMMISSIONERS</w:t>
      </w:r>
    </w:p>
    <w:p w14:paraId="572CF914" w14:textId="076ECBE4" w:rsidR="00B32ADE" w:rsidRDefault="000E0AB6">
      <w:pPr>
        <w:pStyle w:val="BodyText"/>
        <w:spacing w:before="5"/>
        <w:ind w:left="948" w:right="114" w:firstLine="4"/>
        <w:jc w:val="both"/>
        <w:rPr>
          <w:spacing w:val="-8"/>
        </w:rPr>
      </w:pPr>
      <w:r>
        <w:t xml:space="preserve">During this time, in accordance </w:t>
      </w:r>
      <w:r>
        <w:rPr>
          <w:spacing w:val="-4"/>
        </w:rPr>
        <w:t xml:space="preserve">with </w:t>
      </w:r>
      <w:r>
        <w:t xml:space="preserve">Section </w:t>
      </w:r>
      <w:r>
        <w:rPr>
          <w:spacing w:val="-4"/>
        </w:rPr>
        <w:t xml:space="preserve">4.7 </w:t>
      </w:r>
      <w:r>
        <w:t xml:space="preserve">of the </w:t>
      </w:r>
      <w:r>
        <w:rPr>
          <w:spacing w:val="-4"/>
        </w:rPr>
        <w:t xml:space="preserve">Human </w:t>
      </w:r>
      <w:r>
        <w:t xml:space="preserve">Services </w:t>
      </w:r>
      <w:r>
        <w:rPr>
          <w:spacing w:val="-6"/>
        </w:rPr>
        <w:t>Commission</w:t>
      </w:r>
      <w:r>
        <w:rPr>
          <w:spacing w:val="-12"/>
        </w:rPr>
        <w:t xml:space="preserve"> </w:t>
      </w:r>
      <w:r>
        <w:t>bylaws,</w:t>
      </w:r>
      <w:r>
        <w:rPr>
          <w:spacing w:val="2"/>
        </w:rPr>
        <w:t xml:space="preserve"> </w:t>
      </w:r>
      <w:r>
        <w:t>any</w:t>
      </w:r>
      <w:r>
        <w:rPr>
          <w:spacing w:val="1"/>
        </w:rPr>
        <w:t xml:space="preserve"> </w:t>
      </w:r>
      <w:r>
        <w:t>member</w:t>
      </w:r>
      <w:r>
        <w:rPr>
          <w:spacing w:val="-2"/>
        </w:rPr>
        <w:t xml:space="preserve"> </w:t>
      </w:r>
      <w:r>
        <w:t>of</w:t>
      </w:r>
      <w:r>
        <w:rPr>
          <w:spacing w:val="-11"/>
        </w:rPr>
        <w:t xml:space="preserve"> </w:t>
      </w:r>
      <w:r>
        <w:t>the</w:t>
      </w:r>
      <w:r>
        <w:rPr>
          <w:spacing w:val="-17"/>
        </w:rPr>
        <w:t xml:space="preserve"> </w:t>
      </w:r>
      <w:r>
        <w:t>Commission</w:t>
      </w:r>
      <w:r>
        <w:rPr>
          <w:spacing w:val="8"/>
        </w:rPr>
        <w:t xml:space="preserve"> </w:t>
      </w:r>
      <w:r>
        <w:t>may</w:t>
      </w:r>
      <w:r>
        <w:rPr>
          <w:spacing w:val="5"/>
        </w:rPr>
        <w:t xml:space="preserve"> </w:t>
      </w:r>
      <w:r>
        <w:t>request</w:t>
      </w:r>
      <w:r>
        <w:rPr>
          <w:spacing w:val="-22"/>
        </w:rPr>
        <w:t xml:space="preserve"> </w:t>
      </w:r>
      <w:r>
        <w:t>that</w:t>
      </w:r>
      <w:r>
        <w:rPr>
          <w:spacing w:val="-5"/>
        </w:rPr>
        <w:t xml:space="preserve"> </w:t>
      </w:r>
      <w:r>
        <w:t>an</w:t>
      </w:r>
      <w:r>
        <w:rPr>
          <w:spacing w:val="-21"/>
        </w:rPr>
        <w:t xml:space="preserve"> </w:t>
      </w:r>
      <w:r>
        <w:t>item</w:t>
      </w:r>
      <w:r>
        <w:rPr>
          <w:spacing w:val="-6"/>
        </w:rPr>
        <w:t xml:space="preserve"> </w:t>
      </w:r>
      <w:r>
        <w:t xml:space="preserve">of business within the Commission's subject matter </w:t>
      </w:r>
      <w:r>
        <w:rPr>
          <w:spacing w:val="-7"/>
        </w:rPr>
        <w:t xml:space="preserve">jurisdiction </w:t>
      </w:r>
      <w:r>
        <w:t xml:space="preserve">be added to a </w:t>
      </w:r>
      <w:r>
        <w:rPr>
          <w:spacing w:val="-3"/>
        </w:rPr>
        <w:t xml:space="preserve">future </w:t>
      </w:r>
      <w:r>
        <w:t xml:space="preserve">agenda. Such requests are subject to </w:t>
      </w:r>
      <w:r>
        <w:rPr>
          <w:spacing w:val="-6"/>
        </w:rPr>
        <w:t xml:space="preserve">the </w:t>
      </w:r>
      <w:r>
        <w:rPr>
          <w:spacing w:val="-9"/>
        </w:rPr>
        <w:t xml:space="preserve">approval </w:t>
      </w:r>
      <w:r>
        <w:t xml:space="preserve">of </w:t>
      </w:r>
      <w:r>
        <w:rPr>
          <w:spacing w:val="-5"/>
        </w:rPr>
        <w:t>the</w:t>
      </w:r>
      <w:r>
        <w:rPr>
          <w:spacing w:val="-40"/>
        </w:rPr>
        <w:t xml:space="preserve"> </w:t>
      </w:r>
      <w:r>
        <w:rPr>
          <w:spacing w:val="-8"/>
        </w:rPr>
        <w:t>Commission.</w:t>
      </w:r>
    </w:p>
    <w:p w14:paraId="4090906B" w14:textId="77777777" w:rsidR="004202EF" w:rsidRDefault="004202EF">
      <w:pPr>
        <w:pStyle w:val="BodyText"/>
        <w:spacing w:before="5"/>
        <w:ind w:left="948" w:right="114" w:firstLine="4"/>
        <w:jc w:val="both"/>
      </w:pPr>
    </w:p>
    <w:p w14:paraId="3B186659" w14:textId="77777777" w:rsidR="00B32ADE" w:rsidRDefault="000E0AB6" w:rsidP="004E05CA">
      <w:pPr>
        <w:pStyle w:val="Heading1"/>
        <w:numPr>
          <w:ilvl w:val="0"/>
          <w:numId w:val="1"/>
        </w:numPr>
        <w:tabs>
          <w:tab w:val="left" w:pos="949"/>
          <w:tab w:val="left" w:pos="950"/>
        </w:tabs>
        <w:ind w:left="949" w:hanging="715"/>
      </w:pPr>
      <w:bookmarkStart w:id="8" w:name="9._ADJOURNMENT"/>
      <w:bookmarkEnd w:id="8"/>
      <w:r>
        <w:t>ADJOURNMENT</w:t>
      </w:r>
    </w:p>
    <w:p w14:paraId="574D10C3" w14:textId="2B371571" w:rsidR="00B32ADE" w:rsidRDefault="000E0AB6" w:rsidP="005C3CD4">
      <w:pPr>
        <w:pStyle w:val="BodyText"/>
        <w:ind w:left="949" w:right="194"/>
        <w:jc w:val="both"/>
        <w:rPr>
          <w:sz w:val="26"/>
        </w:rPr>
      </w:pPr>
      <w:r>
        <w:t>The Human Services Commission will adjourn to its next meeting scheduled for Tuesday</w:t>
      </w:r>
      <w:r w:rsidR="005A1F05">
        <w:t xml:space="preserve">, </w:t>
      </w:r>
      <w:r w:rsidR="00185C81">
        <w:t>April</w:t>
      </w:r>
      <w:r w:rsidR="00725C7D">
        <w:t xml:space="preserve"> 1</w:t>
      </w:r>
      <w:r w:rsidR="00185C81">
        <w:t>1</w:t>
      </w:r>
      <w:r>
        <w:t>, 202</w:t>
      </w:r>
      <w:r w:rsidR="00611234">
        <w:t>3</w:t>
      </w:r>
      <w:r>
        <w:t xml:space="preserve">, </w:t>
      </w:r>
      <w:r w:rsidR="00725C7D" w:rsidRPr="00725C7D">
        <w:t>at 6</w:t>
      </w:r>
      <w:r w:rsidR="005C3CD4">
        <w:t>:00</w:t>
      </w:r>
      <w:r w:rsidR="00725C7D" w:rsidRPr="00725C7D">
        <w:t xml:space="preserve"> pm at the Plummer Park Community Center, Rooms 5 &amp; 6, located at 7377 Santa Monica Blvd, West Hollywood, CA 90046.</w:t>
      </w:r>
    </w:p>
    <w:p w14:paraId="4288F569" w14:textId="77777777" w:rsidR="00B32ADE" w:rsidRDefault="00B32ADE">
      <w:pPr>
        <w:pStyle w:val="BodyText"/>
        <w:rPr>
          <w:sz w:val="22"/>
        </w:rPr>
      </w:pPr>
    </w:p>
    <w:p w14:paraId="1B3B9E8E" w14:textId="7E84581E" w:rsidR="00B32ADE" w:rsidRPr="005C3CD4" w:rsidRDefault="000E0AB6" w:rsidP="005C3CD4">
      <w:pPr>
        <w:pStyle w:val="BodyText"/>
        <w:ind w:left="270" w:right="194"/>
        <w:jc w:val="both"/>
        <w:rPr>
          <w:i/>
          <w:iCs/>
          <w:sz w:val="20"/>
          <w:szCs w:val="20"/>
        </w:rPr>
      </w:pPr>
      <w:r w:rsidRPr="005C3CD4">
        <w:rPr>
          <w:i/>
          <w:iCs/>
          <w:sz w:val="20"/>
          <w:szCs w:val="20"/>
        </w:rPr>
        <w:t>Notice: Written materials distributed to the Human Services Commission within 72 hours of this meeting are available for public inspection immediately upon distribution at the Department of Human Services and Rent Stabilization, 8300 Santa Monica Boulevard, West Hollywood, California, 90069, during normal business hours. They will also be available for inspection at the staff liaison’s table during the Commission meeting.</w:t>
      </w:r>
    </w:p>
    <w:p w14:paraId="36356485" w14:textId="0400E461" w:rsidR="005C3CD4" w:rsidRDefault="005C3CD4" w:rsidP="005C3CD4">
      <w:pPr>
        <w:pStyle w:val="BodyText"/>
        <w:ind w:right="194"/>
      </w:pPr>
    </w:p>
    <w:p w14:paraId="31460D6B" w14:textId="677D93D7" w:rsidR="005C3CD4" w:rsidRDefault="005C3CD4" w:rsidP="005C3CD4">
      <w:pPr>
        <w:pStyle w:val="BodyText"/>
        <w:ind w:right="194"/>
      </w:pPr>
    </w:p>
    <w:p w14:paraId="579D945E" w14:textId="5351BE40" w:rsidR="005C3CD4" w:rsidRDefault="005C3CD4" w:rsidP="005C3CD4">
      <w:pPr>
        <w:pStyle w:val="BodyText"/>
        <w:ind w:right="194"/>
      </w:pPr>
    </w:p>
    <w:p w14:paraId="01FC90DE" w14:textId="77777777" w:rsidR="005C3CD4" w:rsidRDefault="005C3CD4" w:rsidP="005C3CD4">
      <w:pPr>
        <w:pStyle w:val="BodyText"/>
        <w:ind w:right="194"/>
      </w:pPr>
    </w:p>
    <w:p w14:paraId="68EF8D46" w14:textId="490B96B6" w:rsidR="005C3CD4" w:rsidRDefault="005C3CD4" w:rsidP="005C3CD4">
      <w:pPr>
        <w:pStyle w:val="BodyText"/>
        <w:ind w:right="194"/>
      </w:pPr>
    </w:p>
    <w:p w14:paraId="141810C5"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AFFIDAVIT OF POSTING</w:t>
      </w:r>
    </w:p>
    <w:p w14:paraId="7A481B52"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p>
    <w:p w14:paraId="3B4D1D1D"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State of California ) </w:t>
      </w:r>
    </w:p>
    <w:p w14:paraId="1862B2FC"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County of Los Angeles ) </w:t>
      </w:r>
    </w:p>
    <w:p w14:paraId="1D793209"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City of West Hollywood ) </w:t>
      </w:r>
    </w:p>
    <w:p w14:paraId="4D81377E"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p>
    <w:p w14:paraId="713ACDC3"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I declare under penalty of perjury that I am </w:t>
      </w:r>
      <w:proofErr w:type="gramStart"/>
      <w:r w:rsidRPr="005C3CD4">
        <w:rPr>
          <w:rFonts w:ascii="Times New Roman" w:eastAsia="Calibri" w:hAnsi="Times New Roman" w:cs="Times New Roman"/>
          <w:color w:val="000000"/>
          <w:sz w:val="16"/>
          <w:szCs w:val="16"/>
          <w:lang w:bidi="ar-SA"/>
        </w:rPr>
        <w:t>employed</w:t>
      </w:r>
      <w:proofErr w:type="gramEnd"/>
      <w:r w:rsidRPr="005C3CD4">
        <w:rPr>
          <w:rFonts w:ascii="Times New Roman" w:eastAsia="Calibri" w:hAnsi="Times New Roman" w:cs="Times New Roman"/>
          <w:color w:val="000000"/>
          <w:sz w:val="16"/>
          <w:szCs w:val="16"/>
          <w:lang w:bidi="ar-SA"/>
        </w:rPr>
        <w:t xml:space="preserve"> </w:t>
      </w:r>
    </w:p>
    <w:p w14:paraId="77F4AEBE"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by the City of West Hollywood in the Office of the </w:t>
      </w:r>
    </w:p>
    <w:p w14:paraId="00E0A770"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City Clerk, and that this document was posted on:</w:t>
      </w:r>
    </w:p>
    <w:p w14:paraId="45842344"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p>
    <w:p w14:paraId="7949CEA7" w14:textId="1F33E27F"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Date:  March </w:t>
      </w:r>
      <w:r>
        <w:rPr>
          <w:rFonts w:ascii="Times New Roman" w:eastAsia="Calibri" w:hAnsi="Times New Roman" w:cs="Times New Roman"/>
          <w:color w:val="000000"/>
          <w:sz w:val="16"/>
          <w:szCs w:val="16"/>
          <w:lang w:bidi="ar-SA"/>
        </w:rPr>
        <w:t>14</w:t>
      </w:r>
      <w:r w:rsidRPr="005C3CD4">
        <w:rPr>
          <w:rFonts w:ascii="Times New Roman" w:eastAsia="Calibri" w:hAnsi="Times New Roman" w:cs="Times New Roman"/>
          <w:color w:val="000000"/>
          <w:sz w:val="16"/>
          <w:szCs w:val="16"/>
          <w:lang w:bidi="ar-SA"/>
        </w:rPr>
        <w:t>, 2023</w:t>
      </w:r>
    </w:p>
    <w:p w14:paraId="1F89D801" w14:textId="77777777" w:rsidR="005C3CD4" w:rsidRPr="005C3CD4" w:rsidRDefault="005C3CD4" w:rsidP="005C3CD4">
      <w:pPr>
        <w:widowControl/>
        <w:adjustRightInd w:val="0"/>
        <w:rPr>
          <w:rFonts w:ascii="Times New Roman" w:eastAsia="Calibri" w:hAnsi="Times New Roman" w:cs="Times New Roman"/>
          <w:color w:val="000000"/>
          <w:sz w:val="16"/>
          <w:szCs w:val="16"/>
          <w:lang w:bidi="ar-SA"/>
        </w:rPr>
      </w:pPr>
      <w:r w:rsidRPr="005C3CD4">
        <w:rPr>
          <w:rFonts w:ascii="Times New Roman" w:eastAsia="Calibri" w:hAnsi="Times New Roman" w:cs="Times New Roman"/>
          <w:color w:val="000000"/>
          <w:sz w:val="16"/>
          <w:szCs w:val="16"/>
          <w:lang w:bidi="ar-SA"/>
        </w:rPr>
        <w:t xml:space="preserve">Signature:\\Alyssa T. Poblador\\  </w:t>
      </w:r>
    </w:p>
    <w:p w14:paraId="0630513E" w14:textId="77777777" w:rsidR="005C3CD4" w:rsidRPr="005C3CD4" w:rsidRDefault="005C3CD4" w:rsidP="005C3CD4">
      <w:pPr>
        <w:widowControl/>
        <w:autoSpaceDE/>
        <w:autoSpaceDN/>
        <w:rPr>
          <w:rFonts w:ascii="Times New Roman" w:eastAsia="Calibri" w:hAnsi="Times New Roman" w:cs="Times New Roman"/>
          <w:lang w:bidi="ar-SA"/>
        </w:rPr>
      </w:pPr>
      <w:r w:rsidRPr="005C3CD4">
        <w:rPr>
          <w:rFonts w:ascii="Times New Roman" w:eastAsia="Calibri" w:hAnsi="Times New Roman" w:cs="Times New Roman"/>
          <w:sz w:val="16"/>
          <w:szCs w:val="16"/>
          <w:lang w:bidi="ar-SA"/>
        </w:rPr>
        <w:t>Office of the City Clerk</w:t>
      </w:r>
    </w:p>
    <w:p w14:paraId="5CA1AD9D" w14:textId="77777777" w:rsidR="005C3CD4" w:rsidRDefault="005C3CD4" w:rsidP="005C3CD4">
      <w:pPr>
        <w:pStyle w:val="BodyText"/>
        <w:ind w:right="194"/>
      </w:pPr>
    </w:p>
    <w:sectPr w:rsidR="005C3CD4" w:rsidSect="005C3CD4">
      <w:pgSz w:w="12240" w:h="15840"/>
      <w:pgMar w:top="900" w:right="1325" w:bottom="1440"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0930"/>
    <w:multiLevelType w:val="hybridMultilevel"/>
    <w:tmpl w:val="5EBE0588"/>
    <w:lvl w:ilvl="0" w:tplc="FFFFFFFF">
      <w:start w:val="1"/>
      <w:numFmt w:val="decimal"/>
      <w:lvlText w:val="%1."/>
      <w:lvlJc w:val="left"/>
      <w:pPr>
        <w:ind w:left="947" w:hanging="716"/>
      </w:pPr>
      <w:rPr>
        <w:rFonts w:ascii="Arial" w:eastAsia="Arial" w:hAnsi="Arial" w:cs="Arial" w:hint="default"/>
        <w:b/>
        <w:bCs/>
        <w:spacing w:val="-1"/>
        <w:w w:val="102"/>
        <w:sz w:val="24"/>
        <w:szCs w:val="24"/>
        <w:lang w:val="en-US" w:eastAsia="en-US" w:bidi="en-US"/>
      </w:rPr>
    </w:lvl>
    <w:lvl w:ilvl="1" w:tplc="FFFFFFFF">
      <w:start w:val="1"/>
      <w:numFmt w:val="upperLetter"/>
      <w:lvlText w:val="%2."/>
      <w:lvlJc w:val="left"/>
      <w:pPr>
        <w:ind w:left="1657" w:hanging="719"/>
      </w:pPr>
      <w:rPr>
        <w:rFonts w:ascii="Arial" w:eastAsia="Arial" w:hAnsi="Arial" w:cs="Arial" w:hint="default"/>
        <w:b/>
        <w:bCs/>
        <w:spacing w:val="-1"/>
        <w:w w:val="103"/>
        <w:sz w:val="24"/>
        <w:szCs w:val="24"/>
        <w:lang w:val="en-US" w:eastAsia="en-US" w:bidi="en-US"/>
      </w:rPr>
    </w:lvl>
    <w:lvl w:ilvl="2" w:tplc="FFFFFFFF">
      <w:start w:val="1"/>
      <w:numFmt w:val="decimal"/>
      <w:lvlText w:val="%3)"/>
      <w:lvlJc w:val="left"/>
      <w:pPr>
        <w:ind w:left="2050" w:hanging="360"/>
      </w:pPr>
      <w:rPr>
        <w:rFonts w:ascii="Arial" w:eastAsia="Arial" w:hAnsi="Arial" w:cs="Arial" w:hint="default"/>
        <w:b/>
        <w:bCs/>
        <w:spacing w:val="-1"/>
        <w:w w:val="100"/>
        <w:sz w:val="24"/>
        <w:szCs w:val="24"/>
        <w:lang w:val="en-US" w:eastAsia="en-US" w:bidi="en-US"/>
      </w:rPr>
    </w:lvl>
    <w:lvl w:ilvl="3" w:tplc="FFFFFFFF">
      <w:numFmt w:val="bullet"/>
      <w:lvlText w:val="•"/>
      <w:lvlJc w:val="left"/>
      <w:pPr>
        <w:ind w:left="2060" w:hanging="360"/>
      </w:pPr>
      <w:rPr>
        <w:rFonts w:hint="default"/>
        <w:lang w:val="en-US" w:eastAsia="en-US" w:bidi="en-US"/>
      </w:rPr>
    </w:lvl>
    <w:lvl w:ilvl="4" w:tplc="FFFFFFFF">
      <w:numFmt w:val="bullet"/>
      <w:lvlText w:val="•"/>
      <w:lvlJc w:val="left"/>
      <w:pPr>
        <w:ind w:left="3134" w:hanging="360"/>
      </w:pPr>
      <w:rPr>
        <w:rFonts w:hint="default"/>
        <w:lang w:val="en-US" w:eastAsia="en-US" w:bidi="en-US"/>
      </w:rPr>
    </w:lvl>
    <w:lvl w:ilvl="5" w:tplc="FFFFFFFF">
      <w:numFmt w:val="bullet"/>
      <w:lvlText w:val="•"/>
      <w:lvlJc w:val="left"/>
      <w:pPr>
        <w:ind w:left="4208" w:hanging="360"/>
      </w:pPr>
      <w:rPr>
        <w:rFonts w:hint="default"/>
        <w:lang w:val="en-US" w:eastAsia="en-US" w:bidi="en-US"/>
      </w:rPr>
    </w:lvl>
    <w:lvl w:ilvl="6" w:tplc="FFFFFFFF">
      <w:numFmt w:val="bullet"/>
      <w:lvlText w:val="•"/>
      <w:lvlJc w:val="left"/>
      <w:pPr>
        <w:ind w:left="5282" w:hanging="360"/>
      </w:pPr>
      <w:rPr>
        <w:rFonts w:hint="default"/>
        <w:lang w:val="en-US" w:eastAsia="en-US" w:bidi="en-US"/>
      </w:rPr>
    </w:lvl>
    <w:lvl w:ilvl="7" w:tplc="FFFFFFFF">
      <w:numFmt w:val="bullet"/>
      <w:lvlText w:val="•"/>
      <w:lvlJc w:val="left"/>
      <w:pPr>
        <w:ind w:left="6357" w:hanging="360"/>
      </w:pPr>
      <w:rPr>
        <w:rFonts w:hint="default"/>
        <w:lang w:val="en-US" w:eastAsia="en-US" w:bidi="en-US"/>
      </w:rPr>
    </w:lvl>
    <w:lvl w:ilvl="8" w:tplc="FFFFFFFF">
      <w:numFmt w:val="bullet"/>
      <w:lvlText w:val="•"/>
      <w:lvlJc w:val="left"/>
      <w:pPr>
        <w:ind w:left="7431" w:hanging="360"/>
      </w:pPr>
      <w:rPr>
        <w:rFonts w:hint="default"/>
        <w:lang w:val="en-US" w:eastAsia="en-US" w:bidi="en-US"/>
      </w:rPr>
    </w:lvl>
  </w:abstractNum>
  <w:abstractNum w:abstractNumId="1" w15:restartNumberingAfterBreak="0">
    <w:nsid w:val="519B6ECB"/>
    <w:multiLevelType w:val="hybridMultilevel"/>
    <w:tmpl w:val="5EBE0588"/>
    <w:lvl w:ilvl="0" w:tplc="E258C46C">
      <w:start w:val="1"/>
      <w:numFmt w:val="decimal"/>
      <w:lvlText w:val="%1."/>
      <w:lvlJc w:val="left"/>
      <w:pPr>
        <w:ind w:left="947" w:hanging="716"/>
      </w:pPr>
      <w:rPr>
        <w:rFonts w:ascii="Arial" w:eastAsia="Arial" w:hAnsi="Arial" w:cs="Arial" w:hint="default"/>
        <w:b/>
        <w:bCs/>
        <w:spacing w:val="-1"/>
        <w:w w:val="102"/>
        <w:sz w:val="24"/>
        <w:szCs w:val="24"/>
        <w:lang w:val="en-US" w:eastAsia="en-US" w:bidi="en-US"/>
      </w:rPr>
    </w:lvl>
    <w:lvl w:ilvl="1" w:tplc="F264AC66">
      <w:start w:val="1"/>
      <w:numFmt w:val="upperLetter"/>
      <w:lvlText w:val="%2."/>
      <w:lvlJc w:val="left"/>
      <w:pPr>
        <w:ind w:left="1657" w:hanging="719"/>
      </w:pPr>
      <w:rPr>
        <w:rFonts w:ascii="Arial" w:eastAsia="Arial" w:hAnsi="Arial" w:cs="Arial" w:hint="default"/>
        <w:b/>
        <w:bCs/>
        <w:spacing w:val="-1"/>
        <w:w w:val="103"/>
        <w:sz w:val="24"/>
        <w:szCs w:val="24"/>
        <w:lang w:val="en-US" w:eastAsia="en-US" w:bidi="en-US"/>
      </w:rPr>
    </w:lvl>
    <w:lvl w:ilvl="2" w:tplc="5B52D67E">
      <w:start w:val="1"/>
      <w:numFmt w:val="decimal"/>
      <w:lvlText w:val="%3)"/>
      <w:lvlJc w:val="left"/>
      <w:pPr>
        <w:ind w:left="2050" w:hanging="360"/>
      </w:pPr>
      <w:rPr>
        <w:rFonts w:ascii="Arial" w:eastAsia="Arial" w:hAnsi="Arial" w:cs="Arial" w:hint="default"/>
        <w:b/>
        <w:bCs/>
        <w:spacing w:val="-1"/>
        <w:w w:val="100"/>
        <w:sz w:val="24"/>
        <w:szCs w:val="24"/>
        <w:lang w:val="en-US" w:eastAsia="en-US" w:bidi="en-US"/>
      </w:rPr>
    </w:lvl>
    <w:lvl w:ilvl="3" w:tplc="5A444020">
      <w:numFmt w:val="bullet"/>
      <w:lvlText w:val="•"/>
      <w:lvlJc w:val="left"/>
      <w:pPr>
        <w:ind w:left="2060" w:hanging="360"/>
      </w:pPr>
      <w:rPr>
        <w:rFonts w:hint="default"/>
        <w:lang w:val="en-US" w:eastAsia="en-US" w:bidi="en-US"/>
      </w:rPr>
    </w:lvl>
    <w:lvl w:ilvl="4" w:tplc="7C2E55E0">
      <w:numFmt w:val="bullet"/>
      <w:lvlText w:val="•"/>
      <w:lvlJc w:val="left"/>
      <w:pPr>
        <w:ind w:left="3134" w:hanging="360"/>
      </w:pPr>
      <w:rPr>
        <w:rFonts w:hint="default"/>
        <w:lang w:val="en-US" w:eastAsia="en-US" w:bidi="en-US"/>
      </w:rPr>
    </w:lvl>
    <w:lvl w:ilvl="5" w:tplc="D14CEA56">
      <w:numFmt w:val="bullet"/>
      <w:lvlText w:val="•"/>
      <w:lvlJc w:val="left"/>
      <w:pPr>
        <w:ind w:left="4208" w:hanging="360"/>
      </w:pPr>
      <w:rPr>
        <w:rFonts w:hint="default"/>
        <w:lang w:val="en-US" w:eastAsia="en-US" w:bidi="en-US"/>
      </w:rPr>
    </w:lvl>
    <w:lvl w:ilvl="6" w:tplc="9B8AACF4">
      <w:numFmt w:val="bullet"/>
      <w:lvlText w:val="•"/>
      <w:lvlJc w:val="left"/>
      <w:pPr>
        <w:ind w:left="5282" w:hanging="360"/>
      </w:pPr>
      <w:rPr>
        <w:rFonts w:hint="default"/>
        <w:lang w:val="en-US" w:eastAsia="en-US" w:bidi="en-US"/>
      </w:rPr>
    </w:lvl>
    <w:lvl w:ilvl="7" w:tplc="AD92260C">
      <w:numFmt w:val="bullet"/>
      <w:lvlText w:val="•"/>
      <w:lvlJc w:val="left"/>
      <w:pPr>
        <w:ind w:left="6357" w:hanging="360"/>
      </w:pPr>
      <w:rPr>
        <w:rFonts w:hint="default"/>
        <w:lang w:val="en-US" w:eastAsia="en-US" w:bidi="en-US"/>
      </w:rPr>
    </w:lvl>
    <w:lvl w:ilvl="8" w:tplc="E4CE3886">
      <w:numFmt w:val="bullet"/>
      <w:lvlText w:val="•"/>
      <w:lvlJc w:val="left"/>
      <w:pPr>
        <w:ind w:left="7431" w:hanging="360"/>
      </w:pPr>
      <w:rPr>
        <w:rFonts w:hint="default"/>
        <w:lang w:val="en-US" w:eastAsia="en-US" w:bidi="en-US"/>
      </w:rPr>
    </w:lvl>
  </w:abstractNum>
  <w:abstractNum w:abstractNumId="2" w15:restartNumberingAfterBreak="0">
    <w:nsid w:val="61375557"/>
    <w:multiLevelType w:val="hybridMultilevel"/>
    <w:tmpl w:val="9D1A8A4C"/>
    <w:lvl w:ilvl="0" w:tplc="FD509114">
      <w:start w:val="1"/>
      <w:numFmt w:val="upp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90A662A"/>
    <w:multiLevelType w:val="hybridMultilevel"/>
    <w:tmpl w:val="F0D01DDE"/>
    <w:lvl w:ilvl="0" w:tplc="EAE87E8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601421">
    <w:abstractNumId w:val="1"/>
  </w:num>
  <w:num w:numId="2" w16cid:durableId="373890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963648">
    <w:abstractNumId w:val="0"/>
  </w:num>
  <w:num w:numId="4" w16cid:durableId="182480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DE"/>
    <w:rsid w:val="000031ED"/>
    <w:rsid w:val="00062744"/>
    <w:rsid w:val="000B759C"/>
    <w:rsid w:val="000E0AB6"/>
    <w:rsid w:val="000F1D68"/>
    <w:rsid w:val="00107B6B"/>
    <w:rsid w:val="00112956"/>
    <w:rsid w:val="00115BA5"/>
    <w:rsid w:val="00147C26"/>
    <w:rsid w:val="00157CA8"/>
    <w:rsid w:val="00185C81"/>
    <w:rsid w:val="001A1707"/>
    <w:rsid w:val="001C06C0"/>
    <w:rsid w:val="001D750F"/>
    <w:rsid w:val="001E7E41"/>
    <w:rsid w:val="00211970"/>
    <w:rsid w:val="002155F2"/>
    <w:rsid w:val="00233264"/>
    <w:rsid w:val="002442DE"/>
    <w:rsid w:val="0026284B"/>
    <w:rsid w:val="002B04BE"/>
    <w:rsid w:val="002D0C86"/>
    <w:rsid w:val="002E381A"/>
    <w:rsid w:val="00344CFA"/>
    <w:rsid w:val="00361391"/>
    <w:rsid w:val="0038488B"/>
    <w:rsid w:val="00395B65"/>
    <w:rsid w:val="003B4EC9"/>
    <w:rsid w:val="003D6689"/>
    <w:rsid w:val="004202EF"/>
    <w:rsid w:val="004307B7"/>
    <w:rsid w:val="004555D3"/>
    <w:rsid w:val="004E05CA"/>
    <w:rsid w:val="00585237"/>
    <w:rsid w:val="005A12D3"/>
    <w:rsid w:val="005A1F05"/>
    <w:rsid w:val="005C3CD4"/>
    <w:rsid w:val="005F7CE4"/>
    <w:rsid w:val="00611234"/>
    <w:rsid w:val="00673FA9"/>
    <w:rsid w:val="006B5EC9"/>
    <w:rsid w:val="00725C7D"/>
    <w:rsid w:val="00755E43"/>
    <w:rsid w:val="00792326"/>
    <w:rsid w:val="007B747B"/>
    <w:rsid w:val="007C06B3"/>
    <w:rsid w:val="007C3749"/>
    <w:rsid w:val="007C3848"/>
    <w:rsid w:val="007C4FE1"/>
    <w:rsid w:val="007F024D"/>
    <w:rsid w:val="007F04AD"/>
    <w:rsid w:val="0080787D"/>
    <w:rsid w:val="008828B1"/>
    <w:rsid w:val="008D417E"/>
    <w:rsid w:val="00914477"/>
    <w:rsid w:val="00937BB0"/>
    <w:rsid w:val="009E5148"/>
    <w:rsid w:val="00A05114"/>
    <w:rsid w:val="00A50750"/>
    <w:rsid w:val="00A73516"/>
    <w:rsid w:val="00A87C37"/>
    <w:rsid w:val="00AA6762"/>
    <w:rsid w:val="00AB7831"/>
    <w:rsid w:val="00AE6ED3"/>
    <w:rsid w:val="00AF6897"/>
    <w:rsid w:val="00B27485"/>
    <w:rsid w:val="00B32ADE"/>
    <w:rsid w:val="00B33CE6"/>
    <w:rsid w:val="00B4427E"/>
    <w:rsid w:val="00B70712"/>
    <w:rsid w:val="00B85216"/>
    <w:rsid w:val="00BF0BA4"/>
    <w:rsid w:val="00C20469"/>
    <w:rsid w:val="00C82EA5"/>
    <w:rsid w:val="00CA097F"/>
    <w:rsid w:val="00CA6A97"/>
    <w:rsid w:val="00CB509E"/>
    <w:rsid w:val="00D5173D"/>
    <w:rsid w:val="00D61407"/>
    <w:rsid w:val="00D70437"/>
    <w:rsid w:val="00DC449C"/>
    <w:rsid w:val="00E02998"/>
    <w:rsid w:val="00E324D3"/>
    <w:rsid w:val="00E712EF"/>
    <w:rsid w:val="00E9719A"/>
    <w:rsid w:val="00EA2E5C"/>
    <w:rsid w:val="00EC5FEF"/>
    <w:rsid w:val="00F7411C"/>
    <w:rsid w:val="00FB4370"/>
    <w:rsid w:val="00FD4969"/>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EBB1"/>
  <w15:docId w15:val="{43ACB8F6-4989-4D5D-B9AA-349CB97B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57"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7C26"/>
    <w:rPr>
      <w:color w:val="0000FF" w:themeColor="hyperlink"/>
      <w:u w:val="single"/>
    </w:rPr>
  </w:style>
  <w:style w:type="character" w:styleId="UnresolvedMention">
    <w:name w:val="Unresolved Mention"/>
    <w:basedOn w:val="DefaultParagraphFont"/>
    <w:uiPriority w:val="99"/>
    <w:semiHidden/>
    <w:unhideWhenUsed/>
    <w:rsid w:val="00147C26"/>
    <w:rPr>
      <w:color w:val="605E5C"/>
      <w:shd w:val="clear" w:color="auto" w:fill="E1DFDD"/>
    </w:rPr>
  </w:style>
  <w:style w:type="character" w:styleId="FollowedHyperlink">
    <w:name w:val="FollowedHyperlink"/>
    <w:basedOn w:val="DefaultParagraphFont"/>
    <w:uiPriority w:val="99"/>
    <w:semiHidden/>
    <w:unhideWhenUsed/>
    <w:rsid w:val="00147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6675">
      <w:bodyDiv w:val="1"/>
      <w:marLeft w:val="0"/>
      <w:marRight w:val="0"/>
      <w:marTop w:val="0"/>
      <w:marBottom w:val="0"/>
      <w:divBdr>
        <w:top w:val="none" w:sz="0" w:space="0" w:color="auto"/>
        <w:left w:val="none" w:sz="0" w:space="0" w:color="auto"/>
        <w:bottom w:val="none" w:sz="0" w:space="0" w:color="auto"/>
        <w:right w:val="none" w:sz="0" w:space="0" w:color="auto"/>
      </w:divBdr>
    </w:div>
    <w:div w:id="774129675">
      <w:bodyDiv w:val="1"/>
      <w:marLeft w:val="0"/>
      <w:marRight w:val="0"/>
      <w:marTop w:val="0"/>
      <w:marBottom w:val="0"/>
      <w:divBdr>
        <w:top w:val="none" w:sz="0" w:space="0" w:color="auto"/>
        <w:left w:val="none" w:sz="0" w:space="0" w:color="auto"/>
        <w:bottom w:val="none" w:sz="0" w:space="0" w:color="auto"/>
        <w:right w:val="none" w:sz="0" w:space="0" w:color="auto"/>
      </w:divBdr>
    </w:div>
    <w:div w:id="1448693201">
      <w:bodyDiv w:val="1"/>
      <w:marLeft w:val="0"/>
      <w:marRight w:val="0"/>
      <w:marTop w:val="0"/>
      <w:marBottom w:val="0"/>
      <w:divBdr>
        <w:top w:val="none" w:sz="0" w:space="0" w:color="auto"/>
        <w:left w:val="none" w:sz="0" w:space="0" w:color="auto"/>
        <w:bottom w:val="none" w:sz="0" w:space="0" w:color="auto"/>
        <w:right w:val="none" w:sz="0" w:space="0" w:color="auto"/>
      </w:divBdr>
    </w:div>
    <w:div w:id="208013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ms6ftp.visioninternet.com/weho/packets/hsc/4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ms6ftp.visioninternet.com/weho/packets/hsc/3A.pdf" TargetMode="External"/><Relationship Id="rId5" Type="http://schemas.openxmlformats.org/officeDocument/2006/relationships/hyperlink" Target="http://cms6ftp.visioninternet.com/weho/packets/hsc/1D.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4918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Quarker</dc:creator>
  <cp:lastModifiedBy>Alyssa Poblador</cp:lastModifiedBy>
  <cp:revision>2</cp:revision>
  <cp:lastPrinted>2023-03-14T21:27:00Z</cp:lastPrinted>
  <dcterms:created xsi:type="dcterms:W3CDTF">2023-03-14T21:29:00Z</dcterms:created>
  <dcterms:modified xsi:type="dcterms:W3CDTF">2023-03-14T21:29:00Z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Acrobat PDFMaker 22 for Word</vt:lpwstr>
  </property>
  <property fmtid="{D5CDD505-2E9C-101B-9397-08002B2CF9AE}" pid="4" name="LastSaved">
    <vt:filetime>2022-10-04T00:00:00Z</vt:filetime>
  </property>
</Properties>
</file>