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95E54" w14:textId="77777777" w:rsidR="005E2EBF" w:rsidRPr="00EC118E" w:rsidRDefault="005E2EBF">
      <w:pPr>
        <w:rPr>
          <w:rFonts w:ascii="Century Gothic" w:hAnsi="Century Gothic"/>
        </w:rPr>
      </w:pPr>
      <w:r w:rsidRPr="00EC118E">
        <w:rPr>
          <w:rFonts w:ascii="Century Gothic" w:hAnsi="Century Gothic"/>
          <w:noProof/>
        </w:rPr>
        <w:drawing>
          <wp:anchor distT="0" distB="0" distL="114300" distR="114300" simplePos="0" relativeHeight="251659264" behindDoc="0" locked="0" layoutInCell="1" allowOverlap="1" wp14:anchorId="1AB24FA6" wp14:editId="69B9109E">
            <wp:simplePos x="0" y="0"/>
            <wp:positionH relativeFrom="column">
              <wp:posOffset>0</wp:posOffset>
            </wp:positionH>
            <wp:positionV relativeFrom="paragraph">
              <wp:posOffset>0</wp:posOffset>
            </wp:positionV>
            <wp:extent cx="984885" cy="914400"/>
            <wp:effectExtent l="25400" t="25400" r="31115" b="2540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ho_black_on_whit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4885" cy="914400"/>
                    </a:xfrm>
                    <a:prstGeom prst="rect">
                      <a:avLst/>
                    </a:prstGeom>
                    <a:ln>
                      <a:solidFill>
                        <a:schemeClr val="tx1"/>
                      </a:solidFill>
                    </a:ln>
                  </pic:spPr>
                </pic:pic>
              </a:graphicData>
            </a:graphic>
          </wp:anchor>
        </w:drawing>
      </w:r>
      <w:r w:rsidRPr="00EC118E">
        <w:rPr>
          <w:rFonts w:ascii="Century Gothic" w:hAnsi="Century Gothic"/>
        </w:rPr>
        <w:t>CITY OF WEST HOLLYWOOD</w:t>
      </w:r>
    </w:p>
    <w:p w14:paraId="6F447AC7" w14:textId="77777777" w:rsidR="005E2EBF" w:rsidRPr="00EC118E" w:rsidRDefault="005E2EBF">
      <w:pPr>
        <w:rPr>
          <w:rFonts w:ascii="Century Gothic" w:hAnsi="Century Gothic"/>
        </w:rPr>
      </w:pPr>
      <w:r w:rsidRPr="00EC118E">
        <w:rPr>
          <w:rFonts w:ascii="Century Gothic" w:hAnsi="Century Gothic"/>
        </w:rPr>
        <w:t>ARTS DIVISION</w:t>
      </w:r>
    </w:p>
    <w:p w14:paraId="31272253" w14:textId="77777777" w:rsidR="005E2EBF" w:rsidRPr="00EC118E" w:rsidRDefault="005E2EBF">
      <w:pPr>
        <w:rPr>
          <w:rFonts w:ascii="Century Gothic" w:hAnsi="Century Gothic"/>
        </w:rPr>
      </w:pPr>
    </w:p>
    <w:p w14:paraId="455C91B5" w14:textId="3584B72F" w:rsidR="005E2EBF" w:rsidRPr="00EC118E" w:rsidRDefault="005E2EBF">
      <w:pPr>
        <w:rPr>
          <w:rFonts w:ascii="Century Gothic" w:hAnsi="Century Gothic"/>
        </w:rPr>
      </w:pPr>
      <w:r w:rsidRPr="00EC118E">
        <w:rPr>
          <w:rFonts w:ascii="Century Gothic" w:hAnsi="Century Gothic"/>
        </w:rPr>
        <w:t xml:space="preserve">REQUEST FOR </w:t>
      </w:r>
      <w:r w:rsidR="000B0115">
        <w:rPr>
          <w:rFonts w:ascii="Century Gothic" w:hAnsi="Century Gothic"/>
        </w:rPr>
        <w:t>PROPOSALS</w:t>
      </w:r>
    </w:p>
    <w:p w14:paraId="381FE18D" w14:textId="708356D7" w:rsidR="00A127B1" w:rsidRDefault="005F6487">
      <w:pPr>
        <w:rPr>
          <w:rFonts w:ascii="Century Gothic" w:hAnsi="Century Gothic"/>
          <w:b/>
        </w:rPr>
      </w:pPr>
      <w:r>
        <w:rPr>
          <w:rFonts w:ascii="Century Gothic" w:hAnsi="Century Gothic"/>
          <w:b/>
        </w:rPr>
        <w:t xml:space="preserve">FREE </w:t>
      </w:r>
      <w:r w:rsidR="003D2B2F">
        <w:rPr>
          <w:rFonts w:ascii="Century Gothic" w:hAnsi="Century Gothic"/>
          <w:b/>
        </w:rPr>
        <w:t>THEATRE</w:t>
      </w:r>
      <w:r>
        <w:rPr>
          <w:rFonts w:ascii="Century Gothic" w:hAnsi="Century Gothic"/>
          <w:b/>
        </w:rPr>
        <w:t xml:space="preserve"> IN THE PARKS</w:t>
      </w:r>
    </w:p>
    <w:p w14:paraId="6608E7FB" w14:textId="77777777" w:rsidR="005E2EBF" w:rsidRPr="00EC118E" w:rsidRDefault="005E2EBF">
      <w:pPr>
        <w:rPr>
          <w:rFonts w:ascii="Century Gothic" w:hAnsi="Century Gothic"/>
        </w:rPr>
      </w:pPr>
    </w:p>
    <w:p w14:paraId="7EB86E15" w14:textId="7C7936A1" w:rsidR="005E2EBF" w:rsidRPr="00EC118E" w:rsidRDefault="005E2EBF">
      <w:pPr>
        <w:rPr>
          <w:rFonts w:ascii="Century Gothic" w:hAnsi="Century Gothic"/>
        </w:rPr>
      </w:pPr>
      <w:r w:rsidRPr="00EC118E">
        <w:rPr>
          <w:rFonts w:ascii="Century Gothic" w:hAnsi="Century Gothic"/>
        </w:rPr>
        <w:t xml:space="preserve">Date released: </w:t>
      </w:r>
      <w:r w:rsidR="00EE6FC2">
        <w:rPr>
          <w:rFonts w:ascii="Century Gothic" w:hAnsi="Century Gothic"/>
        </w:rPr>
        <w:t xml:space="preserve">March </w:t>
      </w:r>
      <w:r w:rsidR="00BA15EA">
        <w:rPr>
          <w:rFonts w:ascii="Century Gothic" w:hAnsi="Century Gothic"/>
        </w:rPr>
        <w:t>9</w:t>
      </w:r>
      <w:r w:rsidRPr="00EC118E">
        <w:rPr>
          <w:rFonts w:ascii="Century Gothic" w:hAnsi="Century Gothic"/>
        </w:rPr>
        <w:t>, 202</w:t>
      </w:r>
      <w:r w:rsidR="00BA15EA">
        <w:rPr>
          <w:rFonts w:ascii="Century Gothic" w:hAnsi="Century Gothic"/>
        </w:rPr>
        <w:t>3</w:t>
      </w:r>
    </w:p>
    <w:p w14:paraId="04641D09" w14:textId="65F43391" w:rsidR="005E2EBF" w:rsidRPr="00EC118E" w:rsidRDefault="005E2EBF" w:rsidP="005E2EBF">
      <w:pPr>
        <w:rPr>
          <w:rFonts w:ascii="Century Gothic" w:hAnsi="Century Gothic"/>
        </w:rPr>
      </w:pPr>
      <w:r w:rsidRPr="00EC118E">
        <w:rPr>
          <w:rFonts w:ascii="Century Gothic" w:hAnsi="Century Gothic"/>
        </w:rPr>
        <w:t xml:space="preserve">Deadline to Apply: </w:t>
      </w:r>
      <w:r w:rsidR="00E01A59">
        <w:rPr>
          <w:rFonts w:ascii="Century Gothic" w:hAnsi="Century Gothic"/>
        </w:rPr>
        <w:t>April</w:t>
      </w:r>
      <w:r w:rsidR="00216F10">
        <w:rPr>
          <w:rFonts w:ascii="Century Gothic" w:hAnsi="Century Gothic"/>
        </w:rPr>
        <w:t xml:space="preserve"> </w:t>
      </w:r>
      <w:r w:rsidR="00603198">
        <w:rPr>
          <w:rFonts w:ascii="Century Gothic" w:hAnsi="Century Gothic"/>
        </w:rPr>
        <w:t>3</w:t>
      </w:r>
      <w:r w:rsidRPr="00EC118E">
        <w:rPr>
          <w:rFonts w:ascii="Century Gothic" w:hAnsi="Century Gothic"/>
        </w:rPr>
        <w:t>, 202</w:t>
      </w:r>
      <w:r w:rsidR="00BA15EA">
        <w:rPr>
          <w:rFonts w:ascii="Century Gothic" w:hAnsi="Century Gothic"/>
        </w:rPr>
        <w:t>3</w:t>
      </w:r>
      <w:r w:rsidR="00602D6A">
        <w:rPr>
          <w:rFonts w:ascii="Century Gothic" w:hAnsi="Century Gothic"/>
        </w:rPr>
        <w:t xml:space="preserve"> (5:00PM, PT)</w:t>
      </w:r>
    </w:p>
    <w:p w14:paraId="128D8D7A" w14:textId="77777777" w:rsidR="00BA15EA" w:rsidRPr="00BA15EA" w:rsidRDefault="00BA15EA" w:rsidP="00BA15EA">
      <w:pPr>
        <w:spacing w:before="100" w:beforeAutospacing="1" w:after="100" w:afterAutospacing="1"/>
        <w:jc w:val="both"/>
        <w:rPr>
          <w:rFonts w:ascii="Century Gothic" w:eastAsia="Times New Roman" w:hAnsi="Century Gothic" w:cs="Times New Roman"/>
          <w:color w:val="000000"/>
        </w:rPr>
      </w:pPr>
      <w:r w:rsidRPr="00BA15EA">
        <w:rPr>
          <w:rFonts w:ascii="Century Gothic" w:eastAsia="Times New Roman" w:hAnsi="Century Gothic" w:cs="Times New Roman"/>
          <w:color w:val="000000"/>
        </w:rPr>
        <w:t>The City of West Hollywood, through its Arts Division, is seeking proposals from arts organizations to present Free Theatre in the Parks in September 2023 at Kings Road Park (1000 Kings Road, West Hollywood, CA 90069). </w:t>
      </w:r>
    </w:p>
    <w:p w14:paraId="5B794880" w14:textId="77777777" w:rsidR="00BA15EA" w:rsidRPr="00BA15EA" w:rsidRDefault="00BA15EA" w:rsidP="00BA15EA">
      <w:pPr>
        <w:spacing w:before="100" w:beforeAutospacing="1" w:after="100" w:afterAutospacing="1"/>
        <w:jc w:val="both"/>
        <w:rPr>
          <w:rFonts w:ascii="Century Gothic" w:eastAsia="Times New Roman" w:hAnsi="Century Gothic" w:cs="Times New Roman"/>
          <w:color w:val="000000"/>
        </w:rPr>
      </w:pPr>
      <w:r w:rsidRPr="00BA15EA">
        <w:rPr>
          <w:rFonts w:ascii="Century Gothic" w:eastAsia="Times New Roman" w:hAnsi="Century Gothic" w:cs="Times New Roman"/>
          <w:color w:val="000000"/>
        </w:rPr>
        <w:t>Typical performances are intermission-less, will take place in the late afternoon or early evening, and will feature family friendly (PG-13 max) material. The City may also consider longer works requiring an intermission. Applicants should anticipate that the proposed performance will be presented a minimum of six (6) times. The performance must be original material and/or the presenter must secure licensing. The performances must be presented at no cost to the viewer, although donations may be accepted. </w:t>
      </w:r>
    </w:p>
    <w:p w14:paraId="56DF45C4" w14:textId="24244219" w:rsidR="00BA15EA" w:rsidRPr="00BA15EA" w:rsidRDefault="00BA15EA" w:rsidP="00BA15EA">
      <w:pPr>
        <w:spacing w:before="100" w:beforeAutospacing="1" w:after="100" w:afterAutospacing="1"/>
        <w:jc w:val="both"/>
        <w:rPr>
          <w:rFonts w:ascii="Century Gothic" w:eastAsia="Times New Roman" w:hAnsi="Century Gothic" w:cs="Times New Roman"/>
          <w:color w:val="000000"/>
        </w:rPr>
      </w:pPr>
      <w:r w:rsidRPr="00BA15EA">
        <w:rPr>
          <w:rFonts w:ascii="Century Gothic" w:eastAsia="Times New Roman" w:hAnsi="Century Gothic" w:cs="Times New Roman"/>
          <w:color w:val="000000"/>
        </w:rPr>
        <w:t xml:space="preserve">Performances are presented </w:t>
      </w:r>
      <w:r w:rsidR="00DA5A2D">
        <w:rPr>
          <w:rFonts w:ascii="Century Gothic" w:eastAsia="Times New Roman" w:hAnsi="Century Gothic" w:cs="Times New Roman"/>
          <w:color w:val="000000"/>
        </w:rPr>
        <w:t xml:space="preserve">with </w:t>
      </w:r>
      <w:r w:rsidRPr="00BA15EA">
        <w:rPr>
          <w:rFonts w:ascii="Century Gothic" w:eastAsia="Times New Roman" w:hAnsi="Century Gothic" w:cs="Times New Roman"/>
          <w:color w:val="000000"/>
        </w:rPr>
        <w:t>no lighting, sound equipment or special staging area in the park. Minimal stage settings, props and costumes are encouraged. The City cannot provide overnight storage of costumes, lighting, or other production equipment in the Park. The City can provide a green room for day-of use by the performers</w:t>
      </w:r>
      <w:r w:rsidR="00DA5A2D">
        <w:rPr>
          <w:rFonts w:ascii="Century Gothic" w:eastAsia="Times New Roman" w:hAnsi="Century Gothic" w:cs="Times New Roman"/>
          <w:color w:val="000000"/>
        </w:rPr>
        <w:t xml:space="preserve">, </w:t>
      </w:r>
      <w:r w:rsidRPr="00BA15EA">
        <w:rPr>
          <w:rFonts w:ascii="Century Gothic" w:eastAsia="Times New Roman" w:hAnsi="Century Gothic" w:cs="Times New Roman"/>
          <w:color w:val="000000"/>
        </w:rPr>
        <w:t>two on-location rehearsals</w:t>
      </w:r>
      <w:r w:rsidR="00DA5A2D">
        <w:rPr>
          <w:rFonts w:ascii="Century Gothic" w:eastAsia="Times New Roman" w:hAnsi="Century Gothic" w:cs="Times New Roman"/>
          <w:color w:val="000000"/>
        </w:rPr>
        <w:t>,</w:t>
      </w:r>
      <w:r w:rsidRPr="00BA15EA">
        <w:rPr>
          <w:rFonts w:ascii="Century Gothic" w:eastAsia="Times New Roman" w:hAnsi="Century Gothic" w:cs="Times New Roman"/>
          <w:color w:val="000000"/>
        </w:rPr>
        <w:t xml:space="preserve"> and one on-location tech rehearsal. </w:t>
      </w:r>
    </w:p>
    <w:p w14:paraId="4E84664A" w14:textId="6960322B" w:rsidR="00BA15EA" w:rsidRPr="00BA15EA" w:rsidRDefault="00BA15EA" w:rsidP="00BA15EA">
      <w:pPr>
        <w:spacing w:before="100" w:beforeAutospacing="1" w:after="100" w:afterAutospacing="1"/>
        <w:jc w:val="both"/>
        <w:rPr>
          <w:rFonts w:ascii="Century Gothic" w:eastAsia="Times New Roman" w:hAnsi="Century Gothic" w:cs="Times New Roman"/>
          <w:color w:val="000000"/>
        </w:rPr>
      </w:pPr>
      <w:r w:rsidRPr="00BA15EA">
        <w:rPr>
          <w:rFonts w:ascii="Century Gothic" w:eastAsia="Times New Roman" w:hAnsi="Century Gothic" w:cs="Times New Roman"/>
          <w:color w:val="000000"/>
        </w:rPr>
        <w:t xml:space="preserve">The City views this as a partnership with the producing </w:t>
      </w:r>
      <w:r w:rsidR="00DA5A2D">
        <w:rPr>
          <w:rFonts w:ascii="Century Gothic" w:eastAsia="Times New Roman" w:hAnsi="Century Gothic" w:cs="Times New Roman"/>
          <w:color w:val="000000"/>
        </w:rPr>
        <w:t xml:space="preserve">arts </w:t>
      </w:r>
      <w:r w:rsidRPr="00BA15EA">
        <w:rPr>
          <w:rFonts w:ascii="Century Gothic" w:eastAsia="Times New Roman" w:hAnsi="Century Gothic" w:cs="Times New Roman"/>
          <w:color w:val="000000"/>
        </w:rPr>
        <w:t>organization. It is expected that the selected organization will play a significant role in marketing and publicizing the performances through their appropriate networks. The arts organization will be responsible for the design of marketing materials, review and approval from the City, and distribution of all collateral and promotional materials. The City will promote the program through a press release and social media.</w:t>
      </w:r>
    </w:p>
    <w:p w14:paraId="485508E9" w14:textId="77777777" w:rsidR="00BA15EA" w:rsidRPr="00BA15EA" w:rsidRDefault="00BA15EA" w:rsidP="00BA15EA">
      <w:pPr>
        <w:spacing w:before="100" w:beforeAutospacing="1" w:after="100" w:afterAutospacing="1"/>
        <w:jc w:val="both"/>
        <w:rPr>
          <w:rFonts w:ascii="Century Gothic" w:eastAsia="Times New Roman" w:hAnsi="Century Gothic" w:cs="Times New Roman"/>
          <w:color w:val="000000"/>
        </w:rPr>
      </w:pPr>
      <w:r w:rsidRPr="00BA15EA">
        <w:rPr>
          <w:rFonts w:ascii="Century Gothic" w:eastAsia="Times New Roman" w:hAnsi="Century Gothic" w:cs="Times New Roman"/>
          <w:color w:val="000000"/>
        </w:rPr>
        <w:t>The selected applicant is expected to maintain the insurance requirements listed in the agreement, attached as ATTACHMENT A.   </w:t>
      </w:r>
    </w:p>
    <w:p w14:paraId="0143BF4B" w14:textId="2BDD3969" w:rsidR="00BA15EA" w:rsidRPr="00BA15EA" w:rsidRDefault="00BA15EA" w:rsidP="00BA15EA">
      <w:pPr>
        <w:spacing w:before="100" w:beforeAutospacing="1" w:after="100" w:afterAutospacing="1"/>
        <w:jc w:val="both"/>
        <w:rPr>
          <w:rFonts w:ascii="Century Gothic" w:eastAsia="Times New Roman" w:hAnsi="Century Gothic" w:cs="Times New Roman"/>
          <w:color w:val="000000"/>
        </w:rPr>
      </w:pPr>
      <w:r w:rsidRPr="00BA15EA">
        <w:rPr>
          <w:rFonts w:ascii="Century Gothic" w:eastAsia="Times New Roman" w:hAnsi="Century Gothic" w:cs="Times New Roman"/>
          <w:color w:val="000000"/>
        </w:rPr>
        <w:t xml:space="preserve">It is anticipated that the season will take place in-person, outdoors, at a city park. If in-person events are not possible we may move all performances to an online (virtual) format. </w:t>
      </w:r>
      <w:r w:rsidR="00DA5A2D" w:rsidRPr="00BA15EA">
        <w:rPr>
          <w:rFonts w:ascii="Century Gothic" w:eastAsia="Times New Roman" w:hAnsi="Century Gothic" w:cs="Times New Roman"/>
          <w:color w:val="000000"/>
        </w:rPr>
        <w:t xml:space="preserve">The City of West Hollywood follows recommendations from the Los Angeles County Department of Public </w:t>
      </w:r>
      <w:r w:rsidR="00DA5A2D" w:rsidRPr="00BA15EA">
        <w:rPr>
          <w:rFonts w:ascii="Century Gothic" w:eastAsia="Times New Roman" w:hAnsi="Century Gothic" w:cs="Times New Roman"/>
          <w:color w:val="000000"/>
        </w:rPr>
        <w:lastRenderedPageBreak/>
        <w:t>Health (Public Health), California Department of Public Health (CDPH), and the Centers for Disease Control and Prevention (CDC).</w:t>
      </w:r>
    </w:p>
    <w:p w14:paraId="779C7BCF" w14:textId="69988201" w:rsidR="00F051AA" w:rsidRPr="003C2854" w:rsidRDefault="00F051AA" w:rsidP="003C2854">
      <w:pPr>
        <w:widowControl w:val="0"/>
        <w:autoSpaceDE w:val="0"/>
        <w:autoSpaceDN w:val="0"/>
        <w:jc w:val="both"/>
        <w:rPr>
          <w:rFonts w:ascii="Century Gothic" w:hAnsi="Century Gothic"/>
          <w:b/>
          <w:sz w:val="28"/>
          <w:szCs w:val="28"/>
        </w:rPr>
      </w:pPr>
      <w:r w:rsidRPr="003C2854">
        <w:rPr>
          <w:rFonts w:ascii="Century Gothic" w:hAnsi="Century Gothic"/>
          <w:b/>
        </w:rPr>
        <w:t xml:space="preserve">CULTURAL EQUITY STATEMENT: </w:t>
      </w:r>
      <w:r w:rsidRPr="00F051AA">
        <w:rPr>
          <w:rFonts w:ascii="Century Gothic" w:hAnsi="Century Gothic"/>
        </w:rPr>
        <w:t>The</w:t>
      </w:r>
      <w:r w:rsidRPr="00B83A71">
        <w:rPr>
          <w:rFonts w:ascii="Century Gothic" w:hAnsi="Century Gothic"/>
        </w:rPr>
        <w:t xml:space="preserve"> City of West Hollywood’s Arts Division and Arts and Cultural Affairs Commission believe that all people in the City of West Hollywood have the right to celebrate and engage in meaningful and relevant arts and cultural experiences. Each member of the community should have access to the arts which reflect and nurture individual identities, affirm personal value, and foster belonging in the community. Arts and culture are foundational to quality of life and vibrant and resilient communities. Arts and culture have the power to enhance inclusion, engagement, and diversity, and contribute to positive outcomes across civic life. The right to participate freely in the cultural life of the community is recognized as a basic human right.</w:t>
      </w:r>
    </w:p>
    <w:p w14:paraId="4946A8CA" w14:textId="77777777" w:rsidR="00F051AA" w:rsidRDefault="00F051AA" w:rsidP="00F051AA">
      <w:pPr>
        <w:jc w:val="both"/>
        <w:rPr>
          <w:rFonts w:ascii="Century Gothic" w:hAnsi="Century Gothic"/>
        </w:rPr>
      </w:pPr>
    </w:p>
    <w:p w14:paraId="36C61923" w14:textId="77777777" w:rsidR="00F051AA" w:rsidRDefault="00F051AA" w:rsidP="00F051AA">
      <w:pPr>
        <w:jc w:val="both"/>
        <w:rPr>
          <w:rFonts w:ascii="Century Gothic" w:hAnsi="Century Gothic"/>
        </w:rPr>
      </w:pPr>
      <w:r w:rsidRPr="00B83A71">
        <w:rPr>
          <w:rFonts w:ascii="Century Gothic" w:hAnsi="Century Gothic"/>
        </w:rPr>
        <w:t>The Division and Commission’s definition of diversity includes all ways in which people differ, including but not limited to, race, ethnicity, gender, socioeconomic status, education, age, gender identity, gender expression, sexual orientation, ability, geography, citizenship status, religion, language, physical appearance, and the intersection of these various identities.</w:t>
      </w:r>
    </w:p>
    <w:p w14:paraId="68BF1FB1" w14:textId="77777777" w:rsidR="00F051AA" w:rsidRDefault="00F051AA" w:rsidP="00F051AA">
      <w:pPr>
        <w:jc w:val="both"/>
        <w:rPr>
          <w:rFonts w:ascii="Century Gothic" w:hAnsi="Century Gothic"/>
        </w:rPr>
      </w:pPr>
    </w:p>
    <w:p w14:paraId="072FAA30" w14:textId="21A5F9FA" w:rsidR="00F051AA" w:rsidRDefault="00F051AA" w:rsidP="00FA689F">
      <w:pPr>
        <w:jc w:val="both"/>
        <w:rPr>
          <w:rFonts w:ascii="Century Gothic" w:hAnsi="Century Gothic"/>
        </w:rPr>
      </w:pPr>
      <w:r>
        <w:rPr>
          <w:rFonts w:ascii="Century Gothic" w:hAnsi="Century Gothic"/>
        </w:rPr>
        <w:t xml:space="preserve">The City of West Hollywood’s Arts Division and Arts and Cultural Affairs Commission adopted the Cultural Equity Statement in 2021. Read the full statement here: </w:t>
      </w:r>
      <w:hyperlink r:id="rId9" w:history="1">
        <w:r w:rsidRPr="009D59FC">
          <w:rPr>
            <w:rStyle w:val="Hyperlink"/>
            <w:rFonts w:ascii="Century Gothic" w:hAnsi="Century Gothic"/>
          </w:rPr>
          <w:t>https://www.weho.org/community/arts-and-culture/cultural-equity-statement</w:t>
        </w:r>
      </w:hyperlink>
    </w:p>
    <w:p w14:paraId="11212CBD" w14:textId="77777777" w:rsidR="00EF4CDC" w:rsidRPr="001F0675" w:rsidRDefault="00EF4CDC" w:rsidP="00EF4CDC">
      <w:pPr>
        <w:spacing w:before="100" w:beforeAutospacing="1" w:after="100" w:afterAutospacing="1"/>
        <w:jc w:val="both"/>
        <w:rPr>
          <w:rFonts w:ascii="Century Gothic" w:eastAsia="Times New Roman" w:hAnsi="Century Gothic" w:cs="Times New Roman"/>
          <w:color w:val="000000"/>
        </w:rPr>
      </w:pPr>
      <w:bookmarkStart w:id="0" w:name="_Hlk129186123"/>
      <w:r w:rsidRPr="001F0675">
        <w:rPr>
          <w:rFonts w:ascii="Century Gothic" w:eastAsia="Times New Roman" w:hAnsi="Century Gothic" w:cs="Times New Roman"/>
          <w:b/>
          <w:bCs/>
          <w:color w:val="000000"/>
        </w:rPr>
        <w:t>ELIGIBILITY:</w:t>
      </w:r>
      <w:r w:rsidRPr="001F0675">
        <w:rPr>
          <w:rFonts w:ascii="Century Gothic" w:eastAsia="Times New Roman" w:hAnsi="Century Gothic" w:cs="Times New Roman"/>
          <w:color w:val="000000"/>
        </w:rPr>
        <w:t> Qualified arts organizations will have at least 3 years of professional experience and a demonstrated ability to facilitate a theatre performance. Applicants who live in West Hollywood and are performers of color, women, performers with disabilities, and LGBTQIA+ performers are encouraged to apply. The City of West Hollywood elected and appointed officials, its employees, and their immediate family members are not eligible to apply.</w:t>
      </w:r>
    </w:p>
    <w:bookmarkEnd w:id="0"/>
    <w:p w14:paraId="5BE34AF7" w14:textId="77777777" w:rsidR="00EF4CDC" w:rsidRPr="001F0675" w:rsidRDefault="00EF4CDC" w:rsidP="00EF4CDC">
      <w:pPr>
        <w:spacing w:before="100" w:beforeAutospacing="1" w:after="100" w:afterAutospacing="1"/>
        <w:jc w:val="both"/>
        <w:rPr>
          <w:rFonts w:ascii="Century Gothic" w:eastAsia="Times New Roman" w:hAnsi="Century Gothic" w:cs="Times New Roman"/>
          <w:color w:val="000000"/>
        </w:rPr>
      </w:pPr>
      <w:r w:rsidRPr="001F0675">
        <w:rPr>
          <w:rFonts w:ascii="Century Gothic" w:eastAsia="Times New Roman" w:hAnsi="Century Gothic" w:cs="Times New Roman"/>
          <w:b/>
          <w:bCs/>
          <w:color w:val="000000"/>
        </w:rPr>
        <w:t>SELECTION CRITERIA:</w:t>
      </w:r>
      <w:r w:rsidRPr="001F0675">
        <w:rPr>
          <w:rFonts w:ascii="Century Gothic" w:eastAsia="Times New Roman" w:hAnsi="Century Gothic" w:cs="Times New Roman"/>
          <w:color w:val="000000"/>
        </w:rPr>
        <w:t> The City may use the following criteria in its evaluation and comparison of proposals submitted:</w:t>
      </w:r>
    </w:p>
    <w:p w14:paraId="39BFCF15" w14:textId="77777777" w:rsidR="00EF4CDC" w:rsidRPr="001F0675" w:rsidRDefault="00EF4CDC" w:rsidP="00EF4CDC">
      <w:pPr>
        <w:numPr>
          <w:ilvl w:val="0"/>
          <w:numId w:val="13"/>
        </w:numPr>
        <w:spacing w:before="100" w:beforeAutospacing="1" w:after="240"/>
        <w:jc w:val="both"/>
        <w:rPr>
          <w:rFonts w:ascii="Century Gothic" w:eastAsia="Times New Roman" w:hAnsi="Century Gothic" w:cs="Times New Roman"/>
          <w:color w:val="000000"/>
        </w:rPr>
      </w:pPr>
      <w:r w:rsidRPr="001F0675">
        <w:rPr>
          <w:rFonts w:ascii="Century Gothic" w:eastAsia="Times New Roman" w:hAnsi="Century Gothic" w:cs="Times New Roman"/>
          <w:b/>
          <w:bCs/>
          <w:color w:val="000000"/>
        </w:rPr>
        <w:t>Artist Qualifications and Experience</w:t>
      </w:r>
      <w:r w:rsidRPr="001F0675">
        <w:rPr>
          <w:rFonts w:ascii="Century Gothic" w:eastAsia="Times New Roman" w:hAnsi="Century Gothic" w:cs="Times New Roman"/>
          <w:color w:val="000000"/>
        </w:rPr>
        <w:t> including – the education, training, experience, body of work, and recognition of the artist, and the consistency of the artist’s qualifications with the stated goals of the project. To the extent applicable, the artist’s previous proven successful experience in creating, producing, or otherwise implementing projects like the one proposed.</w:t>
      </w:r>
    </w:p>
    <w:p w14:paraId="0E781AF2" w14:textId="77777777" w:rsidR="00EF4CDC" w:rsidRPr="001F0675" w:rsidRDefault="00EF4CDC" w:rsidP="00EF4CDC">
      <w:pPr>
        <w:numPr>
          <w:ilvl w:val="0"/>
          <w:numId w:val="13"/>
        </w:numPr>
        <w:spacing w:before="100" w:beforeAutospacing="1" w:after="240"/>
        <w:jc w:val="both"/>
        <w:rPr>
          <w:rFonts w:ascii="Century Gothic" w:eastAsia="Times New Roman" w:hAnsi="Century Gothic" w:cs="Times New Roman"/>
          <w:color w:val="000000"/>
        </w:rPr>
      </w:pPr>
      <w:r w:rsidRPr="001F0675">
        <w:rPr>
          <w:rFonts w:ascii="Century Gothic" w:eastAsia="Times New Roman" w:hAnsi="Century Gothic" w:cs="Times New Roman"/>
          <w:b/>
          <w:bCs/>
          <w:color w:val="000000"/>
        </w:rPr>
        <w:lastRenderedPageBreak/>
        <w:t>Aesthetics</w:t>
      </w:r>
      <w:r w:rsidRPr="001F0675">
        <w:rPr>
          <w:rFonts w:ascii="Century Gothic" w:eastAsia="Times New Roman" w:hAnsi="Century Gothic" w:cs="Times New Roman"/>
          <w:color w:val="000000"/>
        </w:rPr>
        <w:t> – Projects will be evaluated on the design quality, potential visual enjoyment, innovation/risk in concept and technical approach, and prospective social interaction.</w:t>
      </w:r>
    </w:p>
    <w:p w14:paraId="30AE5FE0" w14:textId="77777777" w:rsidR="00EF4CDC" w:rsidRPr="001F0675" w:rsidRDefault="00EF4CDC" w:rsidP="00EF4CDC">
      <w:pPr>
        <w:numPr>
          <w:ilvl w:val="0"/>
          <w:numId w:val="13"/>
        </w:numPr>
        <w:spacing w:before="100" w:beforeAutospacing="1" w:after="240"/>
        <w:jc w:val="both"/>
        <w:rPr>
          <w:rFonts w:ascii="Century Gothic" w:eastAsia="Times New Roman" w:hAnsi="Century Gothic" w:cs="Times New Roman"/>
          <w:color w:val="000000"/>
        </w:rPr>
      </w:pPr>
      <w:r w:rsidRPr="001F0675">
        <w:rPr>
          <w:rFonts w:ascii="Century Gothic" w:eastAsia="Times New Roman" w:hAnsi="Century Gothic" w:cs="Times New Roman"/>
          <w:b/>
          <w:bCs/>
          <w:color w:val="000000"/>
        </w:rPr>
        <w:t>Diversity</w:t>
      </w:r>
      <w:r w:rsidRPr="001F0675">
        <w:rPr>
          <w:rFonts w:ascii="Century Gothic" w:eastAsia="Times New Roman" w:hAnsi="Century Gothic" w:cs="Times New Roman"/>
          <w:color w:val="000000"/>
        </w:rPr>
        <w:t> – The Commission is committed to providing opportunities to artists who have not yet exhibited with the City. All ranges of artistic styles, and diversity of artists (gender, race and culture) are encouraged to assure a balanced and interesting program.</w:t>
      </w:r>
    </w:p>
    <w:p w14:paraId="2CA0E36D" w14:textId="77777777" w:rsidR="00EF4CDC" w:rsidRPr="001F0675" w:rsidRDefault="00EF4CDC" w:rsidP="00EF4CDC">
      <w:pPr>
        <w:numPr>
          <w:ilvl w:val="0"/>
          <w:numId w:val="13"/>
        </w:numPr>
        <w:spacing w:before="100" w:beforeAutospacing="1" w:after="100" w:afterAutospacing="1"/>
        <w:jc w:val="both"/>
        <w:rPr>
          <w:rFonts w:ascii="Century Gothic" w:eastAsia="Times New Roman" w:hAnsi="Century Gothic" w:cs="Times New Roman"/>
          <w:color w:val="000000"/>
        </w:rPr>
      </w:pPr>
      <w:r w:rsidRPr="001F0675">
        <w:rPr>
          <w:rFonts w:ascii="Century Gothic" w:eastAsia="Times New Roman" w:hAnsi="Century Gothic" w:cs="Times New Roman"/>
          <w:b/>
          <w:bCs/>
          <w:color w:val="000000"/>
        </w:rPr>
        <w:t>Proposed Budget</w:t>
      </w:r>
      <w:r w:rsidRPr="001F0675">
        <w:rPr>
          <w:rFonts w:ascii="Century Gothic" w:eastAsia="Times New Roman" w:hAnsi="Century Gothic" w:cs="Times New Roman"/>
          <w:color w:val="000000"/>
        </w:rPr>
        <w:t> – Proven successful experience working within a given budget. The requested budget should be approximately $750-$1,500 per performance based upon cast size and/or other artist-related costs. The applicant organization applying may wish to seek out additional resources to use toward the production.</w:t>
      </w:r>
    </w:p>
    <w:p w14:paraId="10C4A750" w14:textId="77777777" w:rsidR="00EF4CDC" w:rsidRPr="001F0675" w:rsidRDefault="00EF4CDC" w:rsidP="00EF4CDC">
      <w:pPr>
        <w:spacing w:before="100" w:beforeAutospacing="1" w:after="100" w:afterAutospacing="1"/>
        <w:jc w:val="both"/>
        <w:rPr>
          <w:rFonts w:ascii="Century Gothic" w:eastAsia="Times New Roman" w:hAnsi="Century Gothic" w:cs="Times New Roman"/>
          <w:color w:val="000000"/>
        </w:rPr>
      </w:pPr>
      <w:r w:rsidRPr="001F0675">
        <w:rPr>
          <w:rFonts w:ascii="Century Gothic" w:eastAsia="Times New Roman" w:hAnsi="Century Gothic" w:cs="Times New Roman"/>
          <w:b/>
          <w:bCs/>
          <w:color w:val="000000"/>
        </w:rPr>
        <w:t>SELECTION PROCESS:</w:t>
      </w:r>
      <w:r w:rsidRPr="001F0675">
        <w:rPr>
          <w:rFonts w:ascii="Century Gothic" w:eastAsia="Times New Roman" w:hAnsi="Century Gothic" w:cs="Times New Roman"/>
          <w:color w:val="000000"/>
        </w:rPr>
        <w:t> All applications will be evaluated on the completeness and quality of the content. Only those applications that provide complete information before the deadline will be considered for evaluation.</w:t>
      </w:r>
    </w:p>
    <w:p w14:paraId="635372EA" w14:textId="77777777" w:rsidR="00EF4CDC" w:rsidRPr="001F0675" w:rsidRDefault="00EF4CDC" w:rsidP="00EF4CDC">
      <w:pPr>
        <w:spacing w:before="100" w:beforeAutospacing="1" w:after="100" w:afterAutospacing="1"/>
        <w:jc w:val="both"/>
        <w:rPr>
          <w:rFonts w:ascii="Century Gothic" w:eastAsia="Times New Roman" w:hAnsi="Century Gothic" w:cs="Times New Roman"/>
          <w:color w:val="000000"/>
        </w:rPr>
      </w:pPr>
      <w:r w:rsidRPr="001F0675">
        <w:rPr>
          <w:rFonts w:ascii="Century Gothic" w:eastAsia="Times New Roman" w:hAnsi="Century Gothic" w:cs="Times New Roman"/>
          <w:color w:val="000000"/>
        </w:rPr>
        <w:t>The Performing Arts and Cultural Affairs Subcommittee of the City of West Hollywood’s Arts and Cultural Affairs Commission will convene in May 2022 to review submissions through this request for proposals taking the review criteria into consideration. Check the City’s calendar for the most current information. The City will issue a contract for services to the selected presenter with a defined scope of work.</w:t>
      </w:r>
    </w:p>
    <w:p w14:paraId="27B974DA" w14:textId="01E13747" w:rsidR="00EF4CDC" w:rsidRDefault="00EF4CDC" w:rsidP="00D86148">
      <w:pPr>
        <w:spacing w:before="100" w:beforeAutospacing="1" w:after="100" w:afterAutospacing="1"/>
        <w:jc w:val="both"/>
        <w:rPr>
          <w:rStyle w:val="eopscxw96321267bcx0"/>
          <w:rFonts w:ascii="Century Gothic" w:hAnsi="Century Gothic" w:cs="Times New Roman"/>
          <w:b/>
        </w:rPr>
      </w:pPr>
      <w:r w:rsidRPr="001F0675">
        <w:rPr>
          <w:rFonts w:ascii="Century Gothic" w:eastAsia="Times New Roman" w:hAnsi="Century Gothic" w:cs="Times New Roman"/>
          <w:color w:val="000000"/>
        </w:rPr>
        <w:t>The City may require additional information and proposers agree to furnish such information. The City reserves the right, at its sole discretion, to award the contract to proposers who will best serve the interest of the city. The City reserves the right to recommend changes to any proposed project in an effort to maintain the highest quality and integrity.</w:t>
      </w:r>
    </w:p>
    <w:p w14:paraId="25C4DA25" w14:textId="41A267FE" w:rsidR="0066144A" w:rsidRDefault="0066144A" w:rsidP="008416CB">
      <w:pPr>
        <w:spacing w:before="100" w:beforeAutospacing="1" w:after="100" w:afterAutospacing="1"/>
        <w:jc w:val="both"/>
        <w:rPr>
          <w:rFonts w:ascii="Century Gothic" w:hAnsi="Century Gothic"/>
        </w:rPr>
      </w:pPr>
      <w:r w:rsidRPr="3F86331E">
        <w:rPr>
          <w:rFonts w:ascii="Century Gothic" w:hAnsi="Century Gothic"/>
          <w:b/>
          <w:bCs/>
        </w:rPr>
        <w:t>TO APPLY</w:t>
      </w:r>
      <w:r w:rsidRPr="3F86331E">
        <w:rPr>
          <w:rFonts w:ascii="Century Gothic" w:hAnsi="Century Gothic"/>
        </w:rPr>
        <w:t>: The online application can be accessed through the city’s website: or directly here:</w:t>
      </w:r>
      <w:r w:rsidR="003615E0">
        <w:rPr>
          <w:rFonts w:ascii="Century Gothic" w:hAnsi="Century Gothic"/>
        </w:rPr>
        <w:t xml:space="preserve"> </w:t>
      </w:r>
    </w:p>
    <w:p w14:paraId="4E1A58C4" w14:textId="687CBC3C" w:rsidR="0066144A" w:rsidRPr="00EC118E" w:rsidRDefault="0066144A" w:rsidP="0066144A">
      <w:pPr>
        <w:jc w:val="both"/>
        <w:rPr>
          <w:rFonts w:ascii="Century Gothic" w:hAnsi="Century Gothic"/>
        </w:rPr>
      </w:pPr>
      <w:r w:rsidRPr="00EC118E">
        <w:rPr>
          <w:rFonts w:ascii="Century Gothic" w:hAnsi="Century Gothic"/>
          <w:b/>
        </w:rPr>
        <w:t>DEADLINE TO APPLY</w:t>
      </w:r>
      <w:r w:rsidRPr="00EC118E">
        <w:rPr>
          <w:rFonts w:ascii="Century Gothic" w:hAnsi="Century Gothic"/>
        </w:rPr>
        <w:t>: All proposals must be received by 5:00PM</w:t>
      </w:r>
      <w:r w:rsidR="00602D6A">
        <w:rPr>
          <w:rFonts w:ascii="Century Gothic" w:hAnsi="Century Gothic"/>
        </w:rPr>
        <w:t xml:space="preserve"> (PT)</w:t>
      </w:r>
      <w:r w:rsidRPr="00EC118E">
        <w:rPr>
          <w:rFonts w:ascii="Century Gothic" w:hAnsi="Century Gothic"/>
        </w:rPr>
        <w:t xml:space="preserve"> on </w:t>
      </w:r>
      <w:r w:rsidR="00787E22">
        <w:rPr>
          <w:rFonts w:ascii="Century Gothic" w:hAnsi="Century Gothic"/>
        </w:rPr>
        <w:t>Monday</w:t>
      </w:r>
      <w:r w:rsidRPr="00EC118E">
        <w:rPr>
          <w:rFonts w:ascii="Century Gothic" w:hAnsi="Century Gothic"/>
        </w:rPr>
        <w:t xml:space="preserve">, </w:t>
      </w:r>
      <w:r w:rsidR="00E00F8D">
        <w:rPr>
          <w:rFonts w:ascii="Century Gothic" w:hAnsi="Century Gothic"/>
        </w:rPr>
        <w:t xml:space="preserve">April </w:t>
      </w:r>
      <w:r w:rsidR="00787E22">
        <w:rPr>
          <w:rFonts w:ascii="Century Gothic" w:hAnsi="Century Gothic"/>
        </w:rPr>
        <w:t>3</w:t>
      </w:r>
      <w:r w:rsidRPr="00EC118E">
        <w:rPr>
          <w:rFonts w:ascii="Century Gothic" w:hAnsi="Century Gothic"/>
        </w:rPr>
        <w:t>, 202</w:t>
      </w:r>
      <w:r w:rsidR="00D67258">
        <w:rPr>
          <w:rFonts w:ascii="Century Gothic" w:hAnsi="Century Gothic"/>
        </w:rPr>
        <w:t>2</w:t>
      </w:r>
      <w:r w:rsidRPr="00EC118E">
        <w:rPr>
          <w:rFonts w:ascii="Century Gothic" w:hAnsi="Century Gothic"/>
        </w:rPr>
        <w:t xml:space="preserve">. </w:t>
      </w:r>
    </w:p>
    <w:p w14:paraId="63CC480B" w14:textId="77777777" w:rsidR="0066144A" w:rsidRPr="00EC118E" w:rsidRDefault="0066144A" w:rsidP="0066144A">
      <w:pPr>
        <w:jc w:val="both"/>
        <w:rPr>
          <w:rFonts w:ascii="Century Gothic" w:hAnsi="Century Gothic"/>
        </w:rPr>
      </w:pPr>
    </w:p>
    <w:p w14:paraId="5C6B47E7" w14:textId="505AB374" w:rsidR="005E2EBF" w:rsidRDefault="0066144A" w:rsidP="0003550E">
      <w:pPr>
        <w:jc w:val="both"/>
        <w:rPr>
          <w:rFonts w:ascii="Century Gothic" w:hAnsi="Century Gothic"/>
        </w:rPr>
      </w:pPr>
      <w:r w:rsidRPr="00EC118E">
        <w:rPr>
          <w:rFonts w:ascii="Century Gothic" w:hAnsi="Century Gothic"/>
          <w:b/>
        </w:rPr>
        <w:t>QUESTIONS</w:t>
      </w:r>
      <w:r w:rsidRPr="00EC118E">
        <w:rPr>
          <w:rFonts w:ascii="Century Gothic" w:hAnsi="Century Gothic"/>
        </w:rPr>
        <w:t>: For all questions related to this RF</w:t>
      </w:r>
      <w:r w:rsidR="00600642">
        <w:rPr>
          <w:rFonts w:ascii="Century Gothic" w:hAnsi="Century Gothic"/>
        </w:rPr>
        <w:t>P</w:t>
      </w:r>
      <w:r w:rsidRPr="00EC118E">
        <w:rPr>
          <w:rFonts w:ascii="Century Gothic" w:hAnsi="Century Gothic"/>
        </w:rPr>
        <w:t xml:space="preserve"> contact Joy Tribble, Arts</w:t>
      </w:r>
      <w:r w:rsidR="00EF4CDC">
        <w:rPr>
          <w:rFonts w:ascii="Century Gothic" w:hAnsi="Century Gothic"/>
        </w:rPr>
        <w:t xml:space="preserve"> Specialist</w:t>
      </w:r>
      <w:r w:rsidRPr="00EC118E">
        <w:rPr>
          <w:rFonts w:ascii="Century Gothic" w:hAnsi="Century Gothic"/>
        </w:rPr>
        <w:t xml:space="preserve">, </w:t>
      </w:r>
      <w:hyperlink r:id="rId10" w:history="1">
        <w:r w:rsidRPr="00EC118E">
          <w:rPr>
            <w:rStyle w:val="Hyperlink"/>
            <w:rFonts w:ascii="Century Gothic" w:hAnsi="Century Gothic"/>
            <w:color w:val="auto"/>
          </w:rPr>
          <w:t>jtribble@weho.org</w:t>
        </w:r>
      </w:hyperlink>
      <w:r w:rsidRPr="00EC118E">
        <w:rPr>
          <w:rFonts w:ascii="Century Gothic" w:hAnsi="Century Gothic"/>
        </w:rPr>
        <w:t xml:space="preserve">, 323-848-6360. </w:t>
      </w:r>
    </w:p>
    <w:p w14:paraId="4DF135C0" w14:textId="071D7CE7" w:rsidR="009D5955" w:rsidRDefault="009D5955" w:rsidP="0003550E">
      <w:pPr>
        <w:jc w:val="both"/>
        <w:rPr>
          <w:rFonts w:ascii="Century Gothic" w:hAnsi="Century Gothic"/>
        </w:rPr>
      </w:pPr>
    </w:p>
    <w:p w14:paraId="114D5109" w14:textId="77777777" w:rsidR="009D5955" w:rsidRPr="009D5955" w:rsidRDefault="009D5955" w:rsidP="0003550E">
      <w:pPr>
        <w:jc w:val="both"/>
        <w:rPr>
          <w:rFonts w:ascii="Century Gothic" w:hAnsi="Century Gothic"/>
        </w:rPr>
      </w:pPr>
      <w:r w:rsidRPr="001343D6">
        <w:rPr>
          <w:rFonts w:ascii="Century Gothic" w:hAnsi="Century Gothic"/>
          <w:b/>
          <w:bCs/>
        </w:rPr>
        <w:t>ATTACHMENT:</w:t>
      </w:r>
      <w:r>
        <w:rPr>
          <w:rFonts w:ascii="Century Gothic" w:hAnsi="Century Gothic"/>
        </w:rPr>
        <w:t xml:space="preserve"> Copy of a Standard Contract </w:t>
      </w:r>
      <w:r w:rsidRPr="009D5955">
        <w:rPr>
          <w:rFonts w:ascii="Century Gothic" w:hAnsi="Century Gothic"/>
        </w:rPr>
        <w:t xml:space="preserve">Template. </w:t>
      </w:r>
      <w:r w:rsidRPr="001343D6">
        <w:rPr>
          <w:rFonts w:ascii="Century Gothic" w:hAnsi="Century Gothic"/>
        </w:rPr>
        <w:t xml:space="preserve">A copy of the City’s standard contract template for </w:t>
      </w:r>
      <w:r>
        <w:rPr>
          <w:rFonts w:ascii="Century Gothic" w:hAnsi="Century Gothic"/>
        </w:rPr>
        <w:t>Free Theatre in the Park</w:t>
      </w:r>
      <w:r w:rsidRPr="001343D6">
        <w:rPr>
          <w:rFonts w:ascii="Century Gothic" w:hAnsi="Century Gothic"/>
        </w:rPr>
        <w:t xml:space="preserve"> is attached as </w:t>
      </w:r>
      <w:r w:rsidRPr="001343D6">
        <w:rPr>
          <w:rFonts w:ascii="Century Gothic" w:hAnsi="Century Gothic"/>
        </w:rPr>
        <w:lastRenderedPageBreak/>
        <w:t xml:space="preserve">ATTACHMENT A. The selected </w:t>
      </w:r>
      <w:r>
        <w:rPr>
          <w:rFonts w:ascii="Century Gothic" w:hAnsi="Century Gothic"/>
        </w:rPr>
        <w:t>applicant</w:t>
      </w:r>
      <w:r w:rsidRPr="001343D6">
        <w:rPr>
          <w:rFonts w:ascii="Century Gothic" w:hAnsi="Century Gothic"/>
        </w:rPr>
        <w:t xml:space="preserve"> is expected to adhere to all obligations and provide the required insurance documents listed in this standard contract template. Exhibit A will be modified when the contract is awarded to align with the proposal from the selected vendor.</w:t>
      </w:r>
    </w:p>
    <w:p w14:paraId="23F21457" w14:textId="119C3D3C" w:rsidR="00654D1B" w:rsidRPr="009D5955" w:rsidRDefault="00654D1B" w:rsidP="0003550E">
      <w:pPr>
        <w:jc w:val="both"/>
        <w:rPr>
          <w:rFonts w:ascii="Century Gothic" w:hAnsi="Century Gothic"/>
        </w:rPr>
      </w:pPr>
    </w:p>
    <w:sectPr w:rsidR="00654D1B" w:rsidRPr="009D5955" w:rsidSect="005B0E4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37BAC"/>
    <w:multiLevelType w:val="hybridMultilevel"/>
    <w:tmpl w:val="726C3C6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36744F03"/>
    <w:multiLevelType w:val="hybridMultilevel"/>
    <w:tmpl w:val="F588F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DE31C0"/>
    <w:multiLevelType w:val="multilevel"/>
    <w:tmpl w:val="B50E8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34178F"/>
    <w:multiLevelType w:val="multilevel"/>
    <w:tmpl w:val="EF460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730486"/>
    <w:multiLevelType w:val="multilevel"/>
    <w:tmpl w:val="82C42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7A1F82"/>
    <w:multiLevelType w:val="hybridMultilevel"/>
    <w:tmpl w:val="C584E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6E4B07"/>
    <w:multiLevelType w:val="multilevel"/>
    <w:tmpl w:val="3806A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D80E2E"/>
    <w:multiLevelType w:val="hybridMultilevel"/>
    <w:tmpl w:val="C302A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1464D9"/>
    <w:multiLevelType w:val="multilevel"/>
    <w:tmpl w:val="4D6A6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2B5479"/>
    <w:multiLevelType w:val="multilevel"/>
    <w:tmpl w:val="F1EA35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5AD069E"/>
    <w:multiLevelType w:val="multilevel"/>
    <w:tmpl w:val="F0DE1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1A1D54"/>
    <w:multiLevelType w:val="hybridMultilevel"/>
    <w:tmpl w:val="7DAA75B6"/>
    <w:lvl w:ilvl="0" w:tplc="4D82EBB6">
      <w:start w:val="1"/>
      <w:numFmt w:val="upperLetter"/>
      <w:lvlText w:val="%1."/>
      <w:lvlJc w:val="left"/>
      <w:pPr>
        <w:ind w:left="720" w:hanging="360"/>
      </w:pPr>
      <w:rPr>
        <w:rFonts w:hint="default"/>
        <w:caps/>
        <w:w w:val="95"/>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6E35BF"/>
    <w:multiLevelType w:val="multilevel"/>
    <w:tmpl w:val="32D21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4755887">
    <w:abstractNumId w:val="2"/>
  </w:num>
  <w:num w:numId="2" w16cid:durableId="1061365860">
    <w:abstractNumId w:val="9"/>
  </w:num>
  <w:num w:numId="3" w16cid:durableId="187527033">
    <w:abstractNumId w:val="1"/>
  </w:num>
  <w:num w:numId="4" w16cid:durableId="1481539451">
    <w:abstractNumId w:val="0"/>
  </w:num>
  <w:num w:numId="5" w16cid:durableId="780343174">
    <w:abstractNumId w:val="8"/>
  </w:num>
  <w:num w:numId="6" w16cid:durableId="1896962948">
    <w:abstractNumId w:val="12"/>
  </w:num>
  <w:num w:numId="7" w16cid:durableId="1204438969">
    <w:abstractNumId w:val="7"/>
  </w:num>
  <w:num w:numId="8" w16cid:durableId="1446267463">
    <w:abstractNumId w:val="3"/>
  </w:num>
  <w:num w:numId="9" w16cid:durableId="949705171">
    <w:abstractNumId w:val="6"/>
  </w:num>
  <w:num w:numId="10" w16cid:durableId="1853490578">
    <w:abstractNumId w:val="11"/>
  </w:num>
  <w:num w:numId="11" w16cid:durableId="1191988984">
    <w:abstractNumId w:val="5"/>
  </w:num>
  <w:num w:numId="12" w16cid:durableId="1926104709">
    <w:abstractNumId w:val="10"/>
  </w:num>
  <w:num w:numId="13" w16cid:durableId="92366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EBF"/>
    <w:rsid w:val="000317B9"/>
    <w:rsid w:val="0003550E"/>
    <w:rsid w:val="000843FE"/>
    <w:rsid w:val="000A340C"/>
    <w:rsid w:val="000B0115"/>
    <w:rsid w:val="00116F91"/>
    <w:rsid w:val="001343D6"/>
    <w:rsid w:val="001358DC"/>
    <w:rsid w:val="00171EB9"/>
    <w:rsid w:val="00216F10"/>
    <w:rsid w:val="00222990"/>
    <w:rsid w:val="002877B2"/>
    <w:rsid w:val="00312941"/>
    <w:rsid w:val="003615E0"/>
    <w:rsid w:val="00365313"/>
    <w:rsid w:val="00391450"/>
    <w:rsid w:val="003C1D26"/>
    <w:rsid w:val="003C2854"/>
    <w:rsid w:val="003D2B2F"/>
    <w:rsid w:val="0051787C"/>
    <w:rsid w:val="005B0E43"/>
    <w:rsid w:val="005E2EBF"/>
    <w:rsid w:val="005E2EF8"/>
    <w:rsid w:val="005E4565"/>
    <w:rsid w:val="005F6487"/>
    <w:rsid w:val="00600642"/>
    <w:rsid w:val="00602D6A"/>
    <w:rsid w:val="00603198"/>
    <w:rsid w:val="00630C70"/>
    <w:rsid w:val="00654D1B"/>
    <w:rsid w:val="00660C2C"/>
    <w:rsid w:val="0066144A"/>
    <w:rsid w:val="00720660"/>
    <w:rsid w:val="00787E22"/>
    <w:rsid w:val="007B41E8"/>
    <w:rsid w:val="007B7386"/>
    <w:rsid w:val="008216AC"/>
    <w:rsid w:val="008416CB"/>
    <w:rsid w:val="00845A3B"/>
    <w:rsid w:val="008E5856"/>
    <w:rsid w:val="008F4A52"/>
    <w:rsid w:val="008F535D"/>
    <w:rsid w:val="009272C5"/>
    <w:rsid w:val="00940B6D"/>
    <w:rsid w:val="009D14EA"/>
    <w:rsid w:val="009D5955"/>
    <w:rsid w:val="00A127B1"/>
    <w:rsid w:val="00A21133"/>
    <w:rsid w:val="00A430FA"/>
    <w:rsid w:val="00AC2E53"/>
    <w:rsid w:val="00B13062"/>
    <w:rsid w:val="00B6333A"/>
    <w:rsid w:val="00BA15EA"/>
    <w:rsid w:val="00BE7913"/>
    <w:rsid w:val="00BF7CDE"/>
    <w:rsid w:val="00C102C5"/>
    <w:rsid w:val="00C3589E"/>
    <w:rsid w:val="00C56E90"/>
    <w:rsid w:val="00C80876"/>
    <w:rsid w:val="00CB1AC5"/>
    <w:rsid w:val="00D67258"/>
    <w:rsid w:val="00D86148"/>
    <w:rsid w:val="00DA5A2D"/>
    <w:rsid w:val="00E00F8D"/>
    <w:rsid w:val="00E01A59"/>
    <w:rsid w:val="00E525E3"/>
    <w:rsid w:val="00E640B1"/>
    <w:rsid w:val="00E64465"/>
    <w:rsid w:val="00E67652"/>
    <w:rsid w:val="00EC118E"/>
    <w:rsid w:val="00EC473D"/>
    <w:rsid w:val="00EE6FC2"/>
    <w:rsid w:val="00EF4CDC"/>
    <w:rsid w:val="00EF77A0"/>
    <w:rsid w:val="00F051AA"/>
    <w:rsid w:val="00FA689F"/>
    <w:rsid w:val="00FF778F"/>
    <w:rsid w:val="3F86331E"/>
    <w:rsid w:val="5DBD13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3727A2"/>
  <w15:docId w15:val="{570DDB4B-98C0-4686-9040-A031F753C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scxw96321267bcx0">
    <w:name w:val="paragraph scxw96321267 bcx0"/>
    <w:basedOn w:val="Normal"/>
    <w:rsid w:val="005E2EBF"/>
    <w:pPr>
      <w:spacing w:beforeLines="1" w:afterLines="1"/>
    </w:pPr>
    <w:rPr>
      <w:rFonts w:ascii="Times" w:eastAsiaTheme="minorHAnsi" w:hAnsi="Times"/>
      <w:sz w:val="20"/>
      <w:szCs w:val="20"/>
    </w:rPr>
  </w:style>
  <w:style w:type="character" w:customStyle="1" w:styleId="normaltextrunscxw96321267bcx0">
    <w:name w:val="normaltextrun scxw96321267 bcx0"/>
    <w:basedOn w:val="DefaultParagraphFont"/>
    <w:rsid w:val="005E2EBF"/>
  </w:style>
  <w:style w:type="character" w:customStyle="1" w:styleId="eopscxw96321267bcx0">
    <w:name w:val="eop scxw96321267 bcx0"/>
    <w:basedOn w:val="DefaultParagraphFont"/>
    <w:rsid w:val="005E2EBF"/>
  </w:style>
  <w:style w:type="paragraph" w:styleId="ListParagraph">
    <w:name w:val="List Paragraph"/>
    <w:basedOn w:val="Normal"/>
    <w:uiPriority w:val="34"/>
    <w:qFormat/>
    <w:rsid w:val="00391450"/>
    <w:pPr>
      <w:ind w:left="720"/>
      <w:contextualSpacing/>
    </w:pPr>
  </w:style>
  <w:style w:type="paragraph" w:styleId="BodyText">
    <w:name w:val="Body Text"/>
    <w:basedOn w:val="Normal"/>
    <w:link w:val="BodyTextChar"/>
    <w:uiPriority w:val="1"/>
    <w:qFormat/>
    <w:rsid w:val="0066144A"/>
    <w:pPr>
      <w:widowControl w:val="0"/>
      <w:autoSpaceDE w:val="0"/>
      <w:autoSpaceDN w:val="0"/>
    </w:pPr>
    <w:rPr>
      <w:rFonts w:ascii="Arial" w:eastAsia="Arial" w:hAnsi="Arial" w:cs="Arial"/>
    </w:rPr>
  </w:style>
  <w:style w:type="character" w:customStyle="1" w:styleId="BodyTextChar">
    <w:name w:val="Body Text Char"/>
    <w:basedOn w:val="DefaultParagraphFont"/>
    <w:link w:val="BodyText"/>
    <w:uiPriority w:val="1"/>
    <w:rsid w:val="0066144A"/>
    <w:rPr>
      <w:rFonts w:ascii="Arial" w:eastAsia="Arial" w:hAnsi="Arial" w:cs="Arial"/>
    </w:rPr>
  </w:style>
  <w:style w:type="character" w:styleId="Hyperlink">
    <w:name w:val="Hyperlink"/>
    <w:basedOn w:val="DefaultParagraphFont"/>
    <w:uiPriority w:val="99"/>
    <w:unhideWhenUsed/>
    <w:rsid w:val="0066144A"/>
    <w:rPr>
      <w:color w:val="0000FF" w:themeColor="hyperlink"/>
      <w:u w:val="single"/>
    </w:rPr>
  </w:style>
  <w:style w:type="character" w:styleId="UnresolvedMention">
    <w:name w:val="Unresolved Mention"/>
    <w:basedOn w:val="DefaultParagraphFont"/>
    <w:uiPriority w:val="99"/>
    <w:semiHidden/>
    <w:unhideWhenUsed/>
    <w:rsid w:val="00312941"/>
    <w:rPr>
      <w:color w:val="605E5C"/>
      <w:shd w:val="clear" w:color="auto" w:fill="E1DFDD"/>
    </w:rPr>
  </w:style>
  <w:style w:type="paragraph" w:styleId="Revision">
    <w:name w:val="Revision"/>
    <w:hidden/>
    <w:uiPriority w:val="99"/>
    <w:semiHidden/>
    <w:rsid w:val="00A127B1"/>
  </w:style>
  <w:style w:type="character" w:styleId="CommentReference">
    <w:name w:val="annotation reference"/>
    <w:basedOn w:val="DefaultParagraphFont"/>
    <w:uiPriority w:val="99"/>
    <w:semiHidden/>
    <w:unhideWhenUsed/>
    <w:rsid w:val="00845A3B"/>
    <w:rPr>
      <w:sz w:val="16"/>
      <w:szCs w:val="16"/>
    </w:rPr>
  </w:style>
  <w:style w:type="paragraph" w:styleId="CommentText">
    <w:name w:val="annotation text"/>
    <w:basedOn w:val="Normal"/>
    <w:link w:val="CommentTextChar"/>
    <w:uiPriority w:val="99"/>
    <w:semiHidden/>
    <w:unhideWhenUsed/>
    <w:rsid w:val="00845A3B"/>
    <w:rPr>
      <w:sz w:val="20"/>
      <w:szCs w:val="20"/>
    </w:rPr>
  </w:style>
  <w:style w:type="character" w:customStyle="1" w:styleId="CommentTextChar">
    <w:name w:val="Comment Text Char"/>
    <w:basedOn w:val="DefaultParagraphFont"/>
    <w:link w:val="CommentText"/>
    <w:uiPriority w:val="99"/>
    <w:semiHidden/>
    <w:rsid w:val="00845A3B"/>
    <w:rPr>
      <w:sz w:val="20"/>
      <w:szCs w:val="20"/>
    </w:rPr>
  </w:style>
  <w:style w:type="paragraph" w:styleId="CommentSubject">
    <w:name w:val="annotation subject"/>
    <w:basedOn w:val="CommentText"/>
    <w:next w:val="CommentText"/>
    <w:link w:val="CommentSubjectChar"/>
    <w:uiPriority w:val="99"/>
    <w:semiHidden/>
    <w:unhideWhenUsed/>
    <w:rsid w:val="00845A3B"/>
    <w:rPr>
      <w:b/>
      <w:bCs/>
    </w:rPr>
  </w:style>
  <w:style w:type="character" w:customStyle="1" w:styleId="CommentSubjectChar">
    <w:name w:val="Comment Subject Char"/>
    <w:basedOn w:val="CommentTextChar"/>
    <w:link w:val="CommentSubject"/>
    <w:uiPriority w:val="99"/>
    <w:semiHidden/>
    <w:rsid w:val="00845A3B"/>
    <w:rPr>
      <w:b/>
      <w:bCs/>
      <w:sz w:val="20"/>
      <w:szCs w:val="20"/>
    </w:rPr>
  </w:style>
  <w:style w:type="paragraph" w:customStyle="1" w:styleId="Default">
    <w:name w:val="Default"/>
    <w:rsid w:val="00FF778F"/>
    <w:pPr>
      <w:autoSpaceDE w:val="0"/>
      <w:autoSpaceDN w:val="0"/>
      <w:adjustRightInd w:val="0"/>
    </w:pPr>
    <w:rPr>
      <w:rFonts w:ascii="Calibri" w:hAnsi="Calibri" w:cs="Calibri"/>
      <w:color w:val="000000"/>
    </w:rPr>
  </w:style>
  <w:style w:type="paragraph" w:styleId="NormalWeb">
    <w:name w:val="Normal (Web)"/>
    <w:basedOn w:val="Normal"/>
    <w:uiPriority w:val="99"/>
    <w:semiHidden/>
    <w:unhideWhenUsed/>
    <w:rsid w:val="00E00F8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E00F8D"/>
    <w:rPr>
      <w:b/>
      <w:bCs/>
    </w:rPr>
  </w:style>
  <w:style w:type="character" w:styleId="FollowedHyperlink">
    <w:name w:val="FollowedHyperlink"/>
    <w:basedOn w:val="DefaultParagraphFont"/>
    <w:uiPriority w:val="99"/>
    <w:semiHidden/>
    <w:unhideWhenUsed/>
    <w:rsid w:val="005178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971646">
      <w:bodyDiv w:val="1"/>
      <w:marLeft w:val="0"/>
      <w:marRight w:val="0"/>
      <w:marTop w:val="0"/>
      <w:marBottom w:val="0"/>
      <w:divBdr>
        <w:top w:val="none" w:sz="0" w:space="0" w:color="auto"/>
        <w:left w:val="none" w:sz="0" w:space="0" w:color="auto"/>
        <w:bottom w:val="none" w:sz="0" w:space="0" w:color="auto"/>
        <w:right w:val="none" w:sz="0" w:space="0" w:color="auto"/>
      </w:divBdr>
    </w:div>
    <w:div w:id="1232157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jtribble@weho.org" TargetMode="External"/><Relationship Id="rId4" Type="http://schemas.openxmlformats.org/officeDocument/2006/relationships/numbering" Target="numbering.xml"/><Relationship Id="rId9" Type="http://schemas.openxmlformats.org/officeDocument/2006/relationships/hyperlink" Target="https://www.weho.org/community/arts-and-culture/cultural-equi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283113f-4e81-4598-bd93-b443abaf784c">
      <UserInfo>
        <DisplayName>Brett White</DisplayName>
        <AccountId>27</AccountId>
        <AccountType/>
      </UserInfo>
      <UserInfo>
        <DisplayName>Yvonne Quarker</DisplayName>
        <AccountId>35</AccountId>
        <AccountType/>
      </UserInfo>
      <UserInfo>
        <DisplayName>Alyssa Poblador</DisplayName>
        <AccountId>36</AccountId>
        <AccountType/>
      </UserInfo>
      <UserInfo>
        <DisplayName>Eric Matikosh</DisplayName>
        <AccountId>37</AccountId>
        <AccountType/>
      </UserInfo>
      <UserInfo>
        <DisplayName>Rocio Martinez</DisplayName>
        <AccountId>38</AccountId>
        <AccountType/>
      </UserInfo>
      <UserInfo>
        <DisplayName>Catherine Ross</DisplayName>
        <AccountId>39</AccountId>
        <AccountType/>
      </UserInfo>
      <UserInfo>
        <DisplayName>Melissa Crowder</DisplayName>
        <AccountId>40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F4EBDC7132F1458ABBAD6D5329CD23" ma:contentTypeVersion="9" ma:contentTypeDescription="Create a new document." ma:contentTypeScope="" ma:versionID="93932961896ca8234bbae663926c25f4">
  <xsd:schema xmlns:xsd="http://www.w3.org/2001/XMLSchema" xmlns:xs="http://www.w3.org/2001/XMLSchema" xmlns:p="http://schemas.microsoft.com/office/2006/metadata/properties" xmlns:ns2="a26b8dad-02e4-4d2e-9a4a-84bf62abee64" xmlns:ns3="0283113f-4e81-4598-bd93-b443abaf784c" targetNamespace="http://schemas.microsoft.com/office/2006/metadata/properties" ma:root="true" ma:fieldsID="bf268bddff1c5d0b4c95e2a9c2186a93" ns2:_="" ns3:_="">
    <xsd:import namespace="a26b8dad-02e4-4d2e-9a4a-84bf62abee64"/>
    <xsd:import namespace="0283113f-4e81-4598-bd93-b443abaf78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6b8dad-02e4-4d2e-9a4a-84bf62abee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83113f-4e81-4598-bd93-b443abaf784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33A8E6-DD18-441F-9160-7A33872B392C}">
  <ds:schemaRefs>
    <ds:schemaRef ds:uri="http://schemas.microsoft.com/office/2006/metadata/properties"/>
    <ds:schemaRef ds:uri="http://schemas.microsoft.com/office/infopath/2007/PartnerControls"/>
    <ds:schemaRef ds:uri="0283113f-4e81-4598-bd93-b443abaf784c"/>
  </ds:schemaRefs>
</ds:datastoreItem>
</file>

<file path=customXml/itemProps2.xml><?xml version="1.0" encoding="utf-8"?>
<ds:datastoreItem xmlns:ds="http://schemas.openxmlformats.org/officeDocument/2006/customXml" ds:itemID="{A89F87CE-C711-4433-A374-F9ED7AB13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6b8dad-02e4-4d2e-9a4a-84bf62abee64"/>
    <ds:schemaRef ds:uri="0283113f-4e81-4598-bd93-b443abaf78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D78051-B8CA-40BC-8E61-7E52549B11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1081</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Green Public Art Consultancy</Company>
  <LinksUpToDate>false</LinksUpToDate>
  <CharactersWithSpaces>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Ansert</dc:creator>
  <cp:keywords/>
  <dc:description/>
  <cp:lastModifiedBy>Joy Tribble</cp:lastModifiedBy>
  <cp:revision>3</cp:revision>
  <dcterms:created xsi:type="dcterms:W3CDTF">2023-03-09T20:37:00Z</dcterms:created>
  <dcterms:modified xsi:type="dcterms:W3CDTF">2023-03-09T20:40:00Z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0x010100B7F4EBDC7132F1458ABBAD6D5329CD23</vt:lpwstr>
  </property>
</Properties>
</file>