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A5745" w14:textId="77777777" w:rsidR="00A73BE7" w:rsidRPr="00A73BE7" w:rsidRDefault="008D6F0A" w:rsidP="00F22476">
      <w:pPr>
        <w:pBdr>
          <w:bottom w:val="single" w:sz="6" w:space="8" w:color="DCDCDC"/>
        </w:pBdr>
        <w:spacing w:after="225" w:line="558" w:lineRule="atLeast"/>
        <w:outlineLvl w:val="0"/>
        <w:rPr>
          <w:rFonts w:ascii="Arial" w:eastAsia="Times New Roman" w:hAnsi="Arial" w:cs="Arial"/>
          <w:caps/>
          <w:color w:val="783188"/>
          <w:kern w:val="36"/>
          <w:sz w:val="47"/>
          <w:szCs w:val="47"/>
        </w:rPr>
      </w:pPr>
      <w:r>
        <w:rPr>
          <w:rFonts w:ascii="Arial" w:eastAsia="Times New Roman" w:hAnsi="Arial" w:cs="Arial"/>
          <w:caps/>
          <w:color w:val="783188"/>
          <w:kern w:val="36"/>
          <w:sz w:val="47"/>
          <w:szCs w:val="47"/>
        </w:rPr>
        <w:t xml:space="preserve">Sustainability </w:t>
      </w:r>
      <w:r w:rsidR="00A73BE7" w:rsidRPr="00A73BE7">
        <w:rPr>
          <w:rFonts w:ascii="Arial" w:eastAsia="Times New Roman" w:hAnsi="Arial" w:cs="Arial"/>
          <w:caps/>
          <w:color w:val="783188"/>
          <w:kern w:val="36"/>
          <w:sz w:val="47"/>
          <w:szCs w:val="47"/>
        </w:rPr>
        <w:t>AWARDS AND ACCOMPLISHMENTS</w:t>
      </w:r>
    </w:p>
    <w:p w14:paraId="3FA2B50D" w14:textId="77777777" w:rsidR="00D27267" w:rsidRPr="00F53938" w:rsidRDefault="008260A5" w:rsidP="00612A53">
      <w:pPr>
        <w:pStyle w:val="Heading3"/>
        <w:spacing w:before="360" w:after="120"/>
        <w:rPr>
          <w:rStyle w:val="Strong"/>
          <w:rFonts w:ascii="Arial" w:hAnsi="Arial" w:cs="Arial"/>
          <w:b w:val="0"/>
          <w:bCs w:val="0"/>
          <w:color w:val="002060"/>
          <w:sz w:val="29"/>
          <w:szCs w:val="29"/>
        </w:rPr>
      </w:pPr>
      <w:r w:rsidRPr="00F53938">
        <w:rPr>
          <w:rStyle w:val="Strong"/>
          <w:rFonts w:ascii="Arial" w:hAnsi="Arial" w:cs="Arial"/>
          <w:b w:val="0"/>
          <w:bCs w:val="0"/>
          <w:color w:val="002060"/>
          <w:sz w:val="29"/>
          <w:szCs w:val="29"/>
        </w:rPr>
        <w:t>3-STAR Certification</w:t>
      </w:r>
    </w:p>
    <w:p w14:paraId="60089C65" w14:textId="42340BE3" w:rsidR="008260A5" w:rsidRDefault="008260A5" w:rsidP="00A73BE7">
      <w:pPr>
        <w:rPr>
          <w:rFonts w:ascii="Arial" w:eastAsiaTheme="majorEastAsia" w:hAnsi="Arial" w:cs="Arial"/>
          <w:b/>
          <w:bCs/>
          <w:i/>
          <w:iCs/>
          <w:color w:val="322975"/>
          <w:sz w:val="25"/>
          <w:szCs w:val="25"/>
        </w:rPr>
      </w:pPr>
      <w:r w:rsidRPr="008260A5">
        <w:rPr>
          <w:rFonts w:ascii="Arial" w:eastAsiaTheme="majorEastAsia" w:hAnsi="Arial" w:cs="Arial"/>
          <w:b/>
          <w:bCs/>
          <w:i/>
          <w:iCs/>
          <w:color w:val="322975"/>
          <w:sz w:val="25"/>
          <w:szCs w:val="25"/>
        </w:rPr>
        <w:t>STAR Communities Rating System</w:t>
      </w:r>
    </w:p>
    <w:p w14:paraId="4564C561" w14:textId="7737C328" w:rsidR="0043367C" w:rsidRDefault="008260A5" w:rsidP="00612A53">
      <w:pPr>
        <w:spacing w:after="240"/>
      </w:pPr>
      <w:r w:rsidRPr="008260A5">
        <w:t>Sustainability Tools for Assessing and Rating</w:t>
      </w:r>
      <w:r>
        <w:t xml:space="preserve"> (STAR)</w:t>
      </w:r>
      <w:r w:rsidRPr="008260A5">
        <w:t xml:space="preserve"> Communities</w:t>
      </w:r>
      <w:r w:rsidR="00EB722A">
        <w:t xml:space="preserve"> is</w:t>
      </w:r>
      <w:r w:rsidRPr="008260A5">
        <w:t xml:space="preserve"> the nation’s premiere </w:t>
      </w:r>
      <w:r w:rsidR="0043367C">
        <w:t>rating system, framework</w:t>
      </w:r>
      <w:r w:rsidR="00EB722A">
        <w:t>,</w:t>
      </w:r>
      <w:r w:rsidRPr="008260A5">
        <w:t xml:space="preserve"> and certification program for evaluating and quantifying the sustainability of U.S. communities. </w:t>
      </w:r>
      <w:r w:rsidR="00DA7B32">
        <w:t>Th</w:t>
      </w:r>
      <w:r w:rsidR="0043367C">
        <w:t>e</w:t>
      </w:r>
      <w:r w:rsidR="00DA7B32">
        <w:t xml:space="preserve"> nonprofit </w:t>
      </w:r>
      <w:r w:rsidR="00DA7B32" w:rsidRPr="00DA7B32">
        <w:t xml:space="preserve">uses a holistic analysis </w:t>
      </w:r>
      <w:r w:rsidR="00DA7B32">
        <w:t xml:space="preserve">method </w:t>
      </w:r>
      <w:r w:rsidR="00EB722A">
        <w:t>to measure</w:t>
      </w:r>
      <w:r w:rsidR="00DA7B32" w:rsidRPr="00DA7B32">
        <w:t xml:space="preserve"> </w:t>
      </w:r>
      <w:r w:rsidR="00EB722A">
        <w:t xml:space="preserve">a community’s </w:t>
      </w:r>
      <w:r w:rsidR="00DA7B32" w:rsidRPr="00DA7B32">
        <w:t>environmental, economic, and social performance.</w:t>
      </w:r>
      <w:r w:rsidR="0043367C">
        <w:t xml:space="preserve"> The City of West Hollywood voluntarily pursued STAR Communities Certification to evaluate past and current City initiatives, identify areas for improvement, and align the City with proven best management practices in the STAR framework. West Hollywood scored well above the median score range needed to qualify for 3-STAR Certification, with notable achievements in the Education, Arts, and Community category as well as the categories for Climate &amp; Energy, Built Environment, and Innovation and Process. For more information on the City’s recognition, please visit the City’s </w:t>
      </w:r>
      <w:hyperlink r:id="rId5" w:history="1">
        <w:r w:rsidR="0043367C" w:rsidRPr="0043367C">
          <w:rPr>
            <w:rStyle w:val="Hyperlink"/>
          </w:rPr>
          <w:t xml:space="preserve">3-STAR Certification </w:t>
        </w:r>
        <w:r w:rsidR="0043367C">
          <w:rPr>
            <w:rStyle w:val="Hyperlink"/>
          </w:rPr>
          <w:t>p</w:t>
        </w:r>
        <w:r w:rsidR="0043367C" w:rsidRPr="0043367C">
          <w:rPr>
            <w:rStyle w:val="Hyperlink"/>
          </w:rPr>
          <w:t>age</w:t>
        </w:r>
      </w:hyperlink>
      <w:r w:rsidR="0043367C">
        <w:t xml:space="preserve">. </w:t>
      </w:r>
    </w:p>
    <w:p w14:paraId="5FA6878F" w14:textId="0F5E3EFC" w:rsidR="004D7B6D" w:rsidRPr="00F53938" w:rsidRDefault="002A1AD6" w:rsidP="00612A53">
      <w:pPr>
        <w:pStyle w:val="Heading3"/>
        <w:shd w:val="clear" w:color="auto" w:fill="FFFFFF"/>
        <w:spacing w:before="480" w:after="120"/>
        <w:rPr>
          <w:rStyle w:val="Strong"/>
          <w:rFonts w:ascii="Arial" w:hAnsi="Arial" w:cs="Arial"/>
          <w:b w:val="0"/>
          <w:bCs w:val="0"/>
          <w:color w:val="002060"/>
          <w:sz w:val="29"/>
          <w:szCs w:val="29"/>
        </w:rPr>
      </w:pPr>
      <w:r>
        <w:rPr>
          <w:rStyle w:val="Strong"/>
          <w:rFonts w:ascii="Arial" w:hAnsi="Arial" w:cs="Arial"/>
          <w:b w:val="0"/>
          <w:bCs w:val="0"/>
          <w:color w:val="002060"/>
          <w:sz w:val="29"/>
          <w:szCs w:val="29"/>
        </w:rPr>
        <w:t>Four</w:t>
      </w:r>
      <w:bookmarkStart w:id="0" w:name="_GoBack"/>
      <w:bookmarkEnd w:id="0"/>
      <w:r w:rsidR="00F22476">
        <w:rPr>
          <w:rStyle w:val="Strong"/>
          <w:rFonts w:ascii="Arial" w:hAnsi="Arial" w:cs="Arial"/>
          <w:b w:val="0"/>
          <w:bCs w:val="0"/>
          <w:color w:val="002060"/>
          <w:sz w:val="29"/>
          <w:szCs w:val="29"/>
        </w:rPr>
        <w:t xml:space="preserve"> </w:t>
      </w:r>
      <w:r w:rsidR="004D7B6D" w:rsidRPr="00F53938">
        <w:rPr>
          <w:rStyle w:val="Strong"/>
          <w:rFonts w:ascii="Arial" w:hAnsi="Arial" w:cs="Arial"/>
          <w:b w:val="0"/>
          <w:bCs w:val="0"/>
          <w:color w:val="002060"/>
          <w:sz w:val="29"/>
          <w:szCs w:val="29"/>
        </w:rPr>
        <w:t>Beacon Awards</w:t>
      </w:r>
    </w:p>
    <w:p w14:paraId="12AB6453" w14:textId="77777777" w:rsidR="004D7B6D" w:rsidRDefault="004D7B6D" w:rsidP="004D7B6D">
      <w:pPr>
        <w:rPr>
          <w:rFonts w:ascii="Arial" w:eastAsiaTheme="majorEastAsia" w:hAnsi="Arial" w:cs="Arial"/>
          <w:b/>
          <w:bCs/>
          <w:i/>
          <w:iCs/>
          <w:color w:val="322975"/>
          <w:sz w:val="25"/>
          <w:szCs w:val="25"/>
        </w:rPr>
      </w:pPr>
      <w:r w:rsidRPr="005F14F8">
        <w:rPr>
          <w:rFonts w:ascii="Arial" w:eastAsiaTheme="majorEastAsia" w:hAnsi="Arial" w:cs="Arial"/>
          <w:b/>
          <w:bCs/>
          <w:i/>
          <w:iCs/>
          <w:color w:val="322975"/>
          <w:sz w:val="25"/>
          <w:szCs w:val="25"/>
        </w:rPr>
        <w:t>Beacon Program – Institute for Local Government</w:t>
      </w:r>
    </w:p>
    <w:p w14:paraId="4472F8FE" w14:textId="0CED36E6" w:rsidR="008D6F0A" w:rsidRDefault="004D7B6D" w:rsidP="00A73BE7">
      <w:r>
        <w:t xml:space="preserve">The Beacon Program supports small, large, urban, and suburban California jurisdictions that implement effective climate action practices to improve the quality of life in their communities. </w:t>
      </w:r>
      <w:r w:rsidR="00EB722A">
        <w:t xml:space="preserve">The City of West Hollywood has earned four awards from the Beacon Program in recognition of its energy savings, community greenhouse gas reductions, and sustainability best practices. </w:t>
      </w:r>
      <w:r>
        <w:t xml:space="preserve">For more information about West Hollywood’s Beacon Awards, please visit WeHo’s </w:t>
      </w:r>
      <w:hyperlink r:id="rId6" w:history="1">
        <w:r w:rsidRPr="005F14F8">
          <w:rPr>
            <w:rStyle w:val="Hyperlink"/>
          </w:rPr>
          <w:t>Beacon Participant Profile</w:t>
        </w:r>
      </w:hyperlink>
      <w:r>
        <w:t>.</w:t>
      </w:r>
    </w:p>
    <w:p w14:paraId="09C7081C" w14:textId="77777777" w:rsidR="005F14F8" w:rsidRPr="00F53938" w:rsidRDefault="005F14F8" w:rsidP="00612A53">
      <w:pPr>
        <w:pStyle w:val="Heading3"/>
        <w:shd w:val="clear" w:color="auto" w:fill="FFFFFF"/>
        <w:spacing w:before="480" w:after="120"/>
        <w:rPr>
          <w:rStyle w:val="Strong"/>
          <w:rFonts w:ascii="Arial" w:hAnsi="Arial" w:cs="Arial"/>
          <w:b w:val="0"/>
          <w:bCs w:val="0"/>
          <w:color w:val="002060"/>
          <w:sz w:val="29"/>
          <w:szCs w:val="29"/>
        </w:rPr>
      </w:pPr>
      <w:r w:rsidRPr="00F53938">
        <w:rPr>
          <w:rStyle w:val="Strong"/>
          <w:rFonts w:ascii="Arial" w:hAnsi="Arial" w:cs="Arial"/>
          <w:b w:val="0"/>
          <w:bCs w:val="0"/>
          <w:color w:val="002060"/>
          <w:sz w:val="29"/>
          <w:szCs w:val="29"/>
        </w:rPr>
        <w:t>Gold SolSmart Designation</w:t>
      </w:r>
    </w:p>
    <w:p w14:paraId="49B7C0A1" w14:textId="77777777" w:rsidR="00F22476" w:rsidRDefault="005F14F8" w:rsidP="00F22476">
      <w:pPr>
        <w:spacing w:after="0"/>
        <w:rPr>
          <w:rFonts w:ascii="Arial" w:eastAsiaTheme="majorEastAsia" w:hAnsi="Arial" w:cs="Arial"/>
          <w:b/>
          <w:bCs/>
          <w:i/>
          <w:iCs/>
          <w:color w:val="322975"/>
          <w:sz w:val="25"/>
          <w:szCs w:val="25"/>
        </w:rPr>
      </w:pPr>
      <w:r>
        <w:rPr>
          <w:rFonts w:ascii="Arial" w:eastAsiaTheme="majorEastAsia" w:hAnsi="Arial" w:cs="Arial"/>
          <w:b/>
          <w:bCs/>
          <w:i/>
          <w:iCs/>
          <w:color w:val="322975"/>
          <w:sz w:val="25"/>
          <w:szCs w:val="25"/>
        </w:rPr>
        <w:t xml:space="preserve">The </w:t>
      </w:r>
      <w:r w:rsidRPr="00D27267">
        <w:rPr>
          <w:rFonts w:ascii="Arial" w:eastAsiaTheme="majorEastAsia" w:hAnsi="Arial" w:cs="Arial"/>
          <w:b/>
          <w:bCs/>
          <w:i/>
          <w:iCs/>
          <w:color w:val="322975"/>
          <w:sz w:val="25"/>
          <w:szCs w:val="25"/>
        </w:rPr>
        <w:t xml:space="preserve">SolSmart </w:t>
      </w:r>
      <w:r>
        <w:rPr>
          <w:rFonts w:ascii="Arial" w:eastAsiaTheme="majorEastAsia" w:hAnsi="Arial" w:cs="Arial"/>
          <w:b/>
          <w:bCs/>
          <w:i/>
          <w:iCs/>
          <w:color w:val="322975"/>
          <w:sz w:val="25"/>
          <w:szCs w:val="25"/>
        </w:rPr>
        <w:t>Initiative</w:t>
      </w:r>
    </w:p>
    <w:p w14:paraId="338ED9DD" w14:textId="586C319A" w:rsidR="005F14F8" w:rsidRDefault="005F14F8" w:rsidP="005F14F8">
      <w:pPr>
        <w:rPr>
          <w:rFonts w:ascii="Arial" w:eastAsiaTheme="majorEastAsia" w:hAnsi="Arial" w:cs="Arial"/>
          <w:b/>
          <w:bCs/>
          <w:i/>
          <w:iCs/>
          <w:color w:val="322975"/>
          <w:sz w:val="25"/>
          <w:szCs w:val="25"/>
        </w:rPr>
      </w:pPr>
      <w:r w:rsidRPr="00D27267">
        <w:rPr>
          <w:rFonts w:ascii="Arial" w:eastAsiaTheme="majorEastAsia" w:hAnsi="Arial" w:cs="Arial"/>
          <w:b/>
          <w:bCs/>
          <w:i/>
          <w:iCs/>
          <w:color w:val="322975"/>
          <w:sz w:val="25"/>
          <w:szCs w:val="25"/>
        </w:rPr>
        <w:t>US Department of Energy Solar Energy Technologies Office</w:t>
      </w:r>
    </w:p>
    <w:p w14:paraId="2276FE64" w14:textId="0D3DC9CF" w:rsidR="008D6F0A" w:rsidRDefault="00FF35AA" w:rsidP="005F14F8">
      <w:pPr>
        <w:spacing w:after="0"/>
      </w:pPr>
      <w:r>
        <w:t>T</w:t>
      </w:r>
      <w:r w:rsidR="005F14F8">
        <w:t>he Solsmart Initiative, funded by the US Department of Energy</w:t>
      </w:r>
      <w:r>
        <w:t xml:space="preserve">, recognizes cities across the nation </w:t>
      </w:r>
      <w:r w:rsidR="005F14F8">
        <w:t xml:space="preserve">for reducing local barriers to solar energy installation and fostering the growth of a strong, local solar market. </w:t>
      </w:r>
      <w:r>
        <w:t>The City of West Hollywood has been awarded with a Gold SolSmart Designation for its efforts in improving</w:t>
      </w:r>
      <w:r w:rsidR="005F14F8" w:rsidRPr="00F00552">
        <w:t xml:space="preserve"> solar access protections in its Municipal Code</w:t>
      </w:r>
      <w:r w:rsidR="009C354B">
        <w:t xml:space="preserve">, </w:t>
      </w:r>
      <w:r w:rsidR="005F14F8" w:rsidRPr="00F00552">
        <w:t>install</w:t>
      </w:r>
      <w:r>
        <w:t>ing</w:t>
      </w:r>
      <w:r w:rsidR="005F14F8" w:rsidRPr="00F00552">
        <w:t xml:space="preserve"> solar photovoltaic arrays on the roofs of the West Hollywood Library and the Automated Parking Garage at West Hollywood City Hall</w:t>
      </w:r>
      <w:r w:rsidR="009C354B">
        <w:t>,</w:t>
      </w:r>
      <w:r w:rsidR="005F14F8" w:rsidRPr="00F00552">
        <w:t xml:space="preserve"> streamlin</w:t>
      </w:r>
      <w:r>
        <w:t>ing</w:t>
      </w:r>
      <w:r w:rsidR="005F14F8" w:rsidRPr="00F00552">
        <w:t xml:space="preserve"> its approval process for </w:t>
      </w:r>
      <w:r w:rsidR="009C354B">
        <w:t>permitting</w:t>
      </w:r>
      <w:r w:rsidR="005F14F8" w:rsidRPr="00F00552">
        <w:t xml:space="preserve"> solar energy systems</w:t>
      </w:r>
      <w:r>
        <w:t>, and for its partnership with EnergySage for providing information and resources to property owners to implement solar systems</w:t>
      </w:r>
      <w:r w:rsidR="005F14F8" w:rsidRPr="00F00552">
        <w:t>.</w:t>
      </w:r>
      <w:r w:rsidR="005F14F8">
        <w:t xml:space="preserve"> For more information about </w:t>
      </w:r>
      <w:r w:rsidR="00A4415A">
        <w:t>West Hollywood’s designation by the</w:t>
      </w:r>
      <w:r w:rsidR="005F14F8">
        <w:t xml:space="preserve"> SolSmart program, please visit</w:t>
      </w:r>
      <w:r w:rsidR="00A4415A">
        <w:t xml:space="preserve"> </w:t>
      </w:r>
      <w:hyperlink r:id="rId7" w:history="1">
        <w:r w:rsidR="00A4415A" w:rsidRPr="00A4415A">
          <w:rPr>
            <w:rStyle w:val="Hyperlink"/>
          </w:rPr>
          <w:t>West Hollywood’s SolSmart Profile</w:t>
        </w:r>
      </w:hyperlink>
      <w:r w:rsidR="005F14F8">
        <w:t xml:space="preserve">. </w:t>
      </w:r>
      <w:r>
        <w:t xml:space="preserve">For information on the City’s Go Solar program, please visit WeHo’s </w:t>
      </w:r>
      <w:hyperlink r:id="rId8" w:history="1">
        <w:r w:rsidRPr="00FF35AA">
          <w:rPr>
            <w:rStyle w:val="Hyperlink"/>
          </w:rPr>
          <w:t>EnergySage webpage</w:t>
        </w:r>
      </w:hyperlink>
      <w:r>
        <w:t>.</w:t>
      </w:r>
    </w:p>
    <w:p w14:paraId="7CD11E5D" w14:textId="77777777" w:rsidR="008078BC" w:rsidRPr="00F53938" w:rsidRDefault="008078BC" w:rsidP="00612A53">
      <w:pPr>
        <w:pStyle w:val="Heading3"/>
        <w:shd w:val="clear" w:color="auto" w:fill="FFFFFF"/>
        <w:spacing w:before="480" w:after="120"/>
        <w:rPr>
          <w:rStyle w:val="Strong"/>
          <w:rFonts w:ascii="Arial" w:hAnsi="Arial" w:cs="Arial"/>
          <w:b w:val="0"/>
          <w:bCs w:val="0"/>
          <w:color w:val="002060"/>
          <w:sz w:val="29"/>
          <w:szCs w:val="29"/>
        </w:rPr>
      </w:pPr>
      <w:r w:rsidRPr="00F53938">
        <w:rPr>
          <w:rStyle w:val="Strong"/>
          <w:rFonts w:ascii="Arial" w:hAnsi="Arial" w:cs="Arial"/>
          <w:b w:val="0"/>
          <w:bCs w:val="0"/>
          <w:color w:val="002060"/>
          <w:sz w:val="29"/>
          <w:szCs w:val="29"/>
        </w:rPr>
        <w:lastRenderedPageBreak/>
        <w:t xml:space="preserve">Gold </w:t>
      </w:r>
      <w:r w:rsidR="00761CD7" w:rsidRPr="00F53938">
        <w:rPr>
          <w:rStyle w:val="Strong"/>
          <w:rFonts w:ascii="Arial" w:hAnsi="Arial" w:cs="Arial"/>
          <w:b w:val="0"/>
          <w:bCs w:val="0"/>
          <w:color w:val="002060"/>
          <w:sz w:val="29"/>
          <w:szCs w:val="29"/>
        </w:rPr>
        <w:t xml:space="preserve">Star </w:t>
      </w:r>
      <w:r w:rsidRPr="00F53938">
        <w:rPr>
          <w:rStyle w:val="Strong"/>
          <w:rFonts w:ascii="Arial" w:hAnsi="Arial" w:cs="Arial"/>
          <w:b w:val="0"/>
          <w:bCs w:val="0"/>
          <w:color w:val="002060"/>
          <w:sz w:val="29"/>
          <w:szCs w:val="29"/>
        </w:rPr>
        <w:t>Energy Leader</w:t>
      </w:r>
      <w:r w:rsidR="00761CD7" w:rsidRPr="00F53938">
        <w:rPr>
          <w:rStyle w:val="Strong"/>
          <w:rFonts w:ascii="Arial" w:hAnsi="Arial" w:cs="Arial"/>
          <w:b w:val="0"/>
          <w:bCs w:val="0"/>
          <w:color w:val="002060"/>
          <w:sz w:val="29"/>
          <w:szCs w:val="29"/>
        </w:rPr>
        <w:t xml:space="preserve"> Award</w:t>
      </w:r>
    </w:p>
    <w:p w14:paraId="7D86D96E" w14:textId="77777777" w:rsidR="00761CD7" w:rsidRPr="00761CD7" w:rsidRDefault="00761CD7" w:rsidP="008078BC">
      <w:pPr>
        <w:rPr>
          <w:rFonts w:ascii="Arial" w:eastAsiaTheme="majorEastAsia" w:hAnsi="Arial" w:cs="Arial"/>
          <w:b/>
          <w:bCs/>
          <w:i/>
          <w:iCs/>
          <w:color w:val="322975"/>
          <w:sz w:val="25"/>
          <w:szCs w:val="25"/>
        </w:rPr>
      </w:pPr>
      <w:r>
        <w:rPr>
          <w:rFonts w:ascii="Arial" w:eastAsiaTheme="majorEastAsia" w:hAnsi="Arial" w:cs="Arial"/>
          <w:b/>
          <w:bCs/>
          <w:i/>
          <w:iCs/>
          <w:color w:val="322975"/>
          <w:sz w:val="25"/>
          <w:szCs w:val="25"/>
        </w:rPr>
        <w:t>Westside Energy Partnership</w:t>
      </w:r>
    </w:p>
    <w:p w14:paraId="395056B5" w14:textId="232DC690" w:rsidR="008078BC" w:rsidRDefault="005F53FA" w:rsidP="00A73BE7">
      <w:r>
        <w:t>The Westside Energy Partnership</w:t>
      </w:r>
      <w:r w:rsidR="00F22476">
        <w:t xml:space="preserve"> (WEP)</w:t>
      </w:r>
      <w:r>
        <w:t xml:space="preserve"> is a local government partnership consisting of six regional Los Angeles County cities. </w:t>
      </w:r>
      <w:r w:rsidR="00F22476">
        <w:t xml:space="preserve">WEP </w:t>
      </w:r>
      <w:r>
        <w:t xml:space="preserve">helps cities implement energy efficiency across its partners’ facilities and communities. </w:t>
      </w:r>
      <w:r w:rsidR="00E9400C">
        <w:t xml:space="preserve">In 2019, the City earned the Gold Star Energy Leader Award from </w:t>
      </w:r>
      <w:r w:rsidR="00F22476">
        <w:t>WEP</w:t>
      </w:r>
      <w:r w:rsidR="00E9400C">
        <w:t xml:space="preserve"> for achieving more than 10% energy savings in the City’s municipal buildings. The award recognizes the energy audits and subsequent improvements the City has undertaken to monitor and improve energy use. </w:t>
      </w:r>
      <w:r w:rsidR="00274B2A">
        <w:t xml:space="preserve">For more information on the City’s municipal energy reductions, please visit WeHo’s </w:t>
      </w:r>
      <w:hyperlink r:id="rId9" w:history="1">
        <w:r w:rsidR="00274B2A" w:rsidRPr="00274B2A">
          <w:rPr>
            <w:rStyle w:val="Hyperlink"/>
          </w:rPr>
          <w:t>Member Spotlight</w:t>
        </w:r>
      </w:hyperlink>
      <w:r w:rsidR="00274B2A">
        <w:t xml:space="preserve"> on the Local Government Sustainable Energy Coalition website.</w:t>
      </w:r>
    </w:p>
    <w:p w14:paraId="6283C4A1" w14:textId="601BC9C2" w:rsidR="004D7B6D" w:rsidRPr="00F53938" w:rsidRDefault="004D7B6D" w:rsidP="00612A53">
      <w:pPr>
        <w:pStyle w:val="Heading3"/>
        <w:shd w:val="clear" w:color="auto" w:fill="FFFFFF"/>
        <w:spacing w:before="480" w:after="120"/>
        <w:rPr>
          <w:rStyle w:val="Strong"/>
          <w:rFonts w:ascii="Arial" w:hAnsi="Arial" w:cs="Arial"/>
          <w:b w:val="0"/>
          <w:bCs w:val="0"/>
          <w:color w:val="002060"/>
          <w:sz w:val="29"/>
          <w:szCs w:val="29"/>
        </w:rPr>
      </w:pPr>
      <w:r w:rsidRPr="00F53938">
        <w:rPr>
          <w:rStyle w:val="Strong"/>
          <w:rFonts w:ascii="Arial" w:hAnsi="Arial" w:cs="Arial"/>
          <w:b w:val="0"/>
          <w:bCs w:val="0"/>
          <w:color w:val="002060"/>
          <w:sz w:val="29"/>
          <w:szCs w:val="29"/>
        </w:rPr>
        <w:t>Green Leader Certificate</w:t>
      </w:r>
    </w:p>
    <w:p w14:paraId="741B3A50" w14:textId="77777777" w:rsidR="004D7B6D" w:rsidRDefault="004D7B6D" w:rsidP="004D7B6D">
      <w:pPr>
        <w:rPr>
          <w:rFonts w:ascii="Arial" w:eastAsiaTheme="majorEastAsia" w:hAnsi="Arial" w:cs="Arial"/>
          <w:b/>
          <w:bCs/>
          <w:i/>
          <w:iCs/>
          <w:color w:val="322975"/>
          <w:sz w:val="25"/>
          <w:szCs w:val="25"/>
        </w:rPr>
      </w:pPr>
      <w:r w:rsidRPr="00EA2A17">
        <w:rPr>
          <w:rFonts w:ascii="Arial" w:eastAsiaTheme="majorEastAsia" w:hAnsi="Arial" w:cs="Arial"/>
          <w:b/>
          <w:bCs/>
          <w:i/>
          <w:iCs/>
          <w:color w:val="322975"/>
          <w:sz w:val="25"/>
          <w:szCs w:val="25"/>
        </w:rPr>
        <w:t xml:space="preserve">Clean Power Alliance </w:t>
      </w:r>
    </w:p>
    <w:p w14:paraId="5399097F" w14:textId="4DEDFF20" w:rsidR="004D7B6D" w:rsidRDefault="00355DA7" w:rsidP="004D7B6D">
      <w:r>
        <w:t xml:space="preserve">The Clean Power Alliance is a Community Choice Aggregation CCA program and nonprofit entity that provides customers with renewable electricity options. </w:t>
      </w:r>
      <w:r w:rsidR="004D7B6D">
        <w:t xml:space="preserve">The City of West Hollywood has earned a Green Leader Certificate by the Clean Power Alliance for providing 100% clean, renewable energy by default to </w:t>
      </w:r>
      <w:r w:rsidR="00397B73">
        <w:t>its</w:t>
      </w:r>
      <w:r w:rsidR="004D7B6D">
        <w:t xml:space="preserve"> community. The 100% Green Power program allows West Hollywood customers to source their electricity entirely by renewable energy, while allowing flexibility for opting to lower tiers of renewable </w:t>
      </w:r>
      <w:r w:rsidR="00397B73">
        <w:t xml:space="preserve">energy sources </w:t>
      </w:r>
      <w:r w:rsidR="004D7B6D">
        <w:t>or</w:t>
      </w:r>
      <w:r w:rsidR="00397B73">
        <w:t xml:space="preserve"> for opting</w:t>
      </w:r>
      <w:r w:rsidR="004D7B6D">
        <w:t xml:space="preserve"> out of the program entirely. For more information, please visit WeHo’s </w:t>
      </w:r>
      <w:hyperlink r:id="rId10" w:history="1">
        <w:r w:rsidR="004D7B6D" w:rsidRPr="00FE6AC9">
          <w:rPr>
            <w:rStyle w:val="Hyperlink"/>
          </w:rPr>
          <w:t>Clean Power Alliance webpage</w:t>
        </w:r>
      </w:hyperlink>
      <w:r w:rsidR="004D7B6D">
        <w:t>.</w:t>
      </w:r>
    </w:p>
    <w:p w14:paraId="05DAA36E" w14:textId="77777777" w:rsidR="00E9400C" w:rsidRPr="00F53938" w:rsidRDefault="00E9400C" w:rsidP="00612A53">
      <w:pPr>
        <w:pStyle w:val="Heading3"/>
        <w:shd w:val="clear" w:color="auto" w:fill="FFFFFF"/>
        <w:spacing w:before="480" w:after="120"/>
        <w:rPr>
          <w:rStyle w:val="Strong"/>
          <w:rFonts w:ascii="Arial" w:hAnsi="Arial" w:cs="Arial"/>
          <w:b w:val="0"/>
          <w:bCs w:val="0"/>
          <w:color w:val="002060"/>
          <w:sz w:val="29"/>
          <w:szCs w:val="29"/>
        </w:rPr>
      </w:pPr>
      <w:r w:rsidRPr="00F53938">
        <w:rPr>
          <w:rStyle w:val="Strong"/>
          <w:rFonts w:ascii="Arial" w:hAnsi="Arial" w:cs="Arial"/>
          <w:b w:val="0"/>
          <w:bCs w:val="0"/>
          <w:color w:val="002060"/>
          <w:sz w:val="29"/>
          <w:szCs w:val="29"/>
        </w:rPr>
        <w:t>ZEVe Award</w:t>
      </w:r>
    </w:p>
    <w:p w14:paraId="2FBC5C19" w14:textId="77777777" w:rsidR="00E9400C" w:rsidRPr="00274B2A" w:rsidRDefault="00E9400C" w:rsidP="00A73BE7">
      <w:pPr>
        <w:rPr>
          <w:rFonts w:ascii="Arial" w:eastAsiaTheme="majorEastAsia" w:hAnsi="Arial" w:cs="Arial"/>
          <w:b/>
          <w:bCs/>
          <w:i/>
          <w:iCs/>
          <w:color w:val="322975"/>
          <w:sz w:val="25"/>
          <w:szCs w:val="25"/>
        </w:rPr>
      </w:pPr>
      <w:r w:rsidRPr="00274B2A">
        <w:rPr>
          <w:rFonts w:ascii="Arial" w:eastAsiaTheme="majorEastAsia" w:hAnsi="Arial" w:cs="Arial"/>
          <w:b/>
          <w:bCs/>
          <w:i/>
          <w:iCs/>
          <w:color w:val="322975"/>
          <w:sz w:val="25"/>
          <w:szCs w:val="25"/>
        </w:rPr>
        <w:t>California Governor’s Office of Business and Economic Development</w:t>
      </w:r>
    </w:p>
    <w:p w14:paraId="6825FA34" w14:textId="1D0CB1DC" w:rsidR="00274B2A" w:rsidRDefault="00274B2A" w:rsidP="00A73BE7">
      <w:r>
        <w:t>The California Governor’s Office of Business and Economic Development</w:t>
      </w:r>
      <w:r w:rsidR="00355DA7">
        <w:t xml:space="preserve">’s </w:t>
      </w:r>
      <w:r w:rsidR="00486A54">
        <w:t>Zero-Emission Vehicle</w:t>
      </w:r>
      <w:r w:rsidR="00355DA7">
        <w:t xml:space="preserve"> (ZEV)</w:t>
      </w:r>
      <w:r w:rsidR="00486A54">
        <w:t xml:space="preserve"> Team</w:t>
      </w:r>
      <w:r w:rsidR="00355DA7">
        <w:t xml:space="preserve"> recognizes local jursidiction’s efforts </w:t>
      </w:r>
      <w:r w:rsidR="00486A54">
        <w:t>to accelerate zero emission vehicle market growth</w:t>
      </w:r>
      <w:r w:rsidR="00355DA7">
        <w:t xml:space="preserve"> throughout California</w:t>
      </w:r>
      <w:r w:rsidR="00A4415A">
        <w:t xml:space="preserve">. </w:t>
      </w:r>
      <w:r w:rsidR="00397B73">
        <w:t>Th</w:t>
      </w:r>
      <w:r w:rsidR="00355DA7">
        <w:t>e ZEV</w:t>
      </w:r>
      <w:r w:rsidR="00397B73">
        <w:t xml:space="preserve"> team recognized the City of West Hollywood’s Planning and Development Services Department with a ZEVe Award for going above and beyond to streamline the permitting process for electric vehicle charging stations. </w:t>
      </w:r>
      <w:r w:rsidR="00A4415A">
        <w:t xml:space="preserve">To learn more about the City of West Hollywood’s </w:t>
      </w:r>
      <w:r w:rsidR="00486A54">
        <w:t xml:space="preserve">efforts to support electric vehicle infrastructure, please visit </w:t>
      </w:r>
      <w:r w:rsidR="00397B73">
        <w:t>WeHo’s</w:t>
      </w:r>
      <w:r w:rsidR="00486A54">
        <w:t xml:space="preserve"> </w:t>
      </w:r>
      <w:hyperlink r:id="rId11" w:history="1">
        <w:r w:rsidR="00486A54" w:rsidRPr="00486A54">
          <w:rPr>
            <w:rStyle w:val="Hyperlink"/>
          </w:rPr>
          <w:t>EV Charge Up page</w:t>
        </w:r>
      </w:hyperlink>
      <w:r w:rsidR="00486A54">
        <w:t>.</w:t>
      </w:r>
    </w:p>
    <w:sectPr w:rsidR="00274B2A" w:rsidSect="00F2247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471C8E"/>
    <w:multiLevelType w:val="hybridMultilevel"/>
    <w:tmpl w:val="661CC8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D6"/>
    <w:rsid w:val="000017AE"/>
    <w:rsid w:val="000019CF"/>
    <w:rsid w:val="00274B2A"/>
    <w:rsid w:val="002A1AD6"/>
    <w:rsid w:val="00355DA7"/>
    <w:rsid w:val="00397B73"/>
    <w:rsid w:val="0043367C"/>
    <w:rsid w:val="00486A54"/>
    <w:rsid w:val="004D7B6D"/>
    <w:rsid w:val="00531A29"/>
    <w:rsid w:val="005F14F8"/>
    <w:rsid w:val="005F53FA"/>
    <w:rsid w:val="00612A53"/>
    <w:rsid w:val="006625AC"/>
    <w:rsid w:val="00706407"/>
    <w:rsid w:val="00761CD7"/>
    <w:rsid w:val="008078BC"/>
    <w:rsid w:val="008260A5"/>
    <w:rsid w:val="008D6F0A"/>
    <w:rsid w:val="009C354B"/>
    <w:rsid w:val="009C3FD8"/>
    <w:rsid w:val="00A4415A"/>
    <w:rsid w:val="00A73BE7"/>
    <w:rsid w:val="00B63F65"/>
    <w:rsid w:val="00BE2091"/>
    <w:rsid w:val="00C130CD"/>
    <w:rsid w:val="00C822B4"/>
    <w:rsid w:val="00CA01D6"/>
    <w:rsid w:val="00D27267"/>
    <w:rsid w:val="00DA7B32"/>
    <w:rsid w:val="00DD462A"/>
    <w:rsid w:val="00E9400C"/>
    <w:rsid w:val="00EA2A17"/>
    <w:rsid w:val="00EB722A"/>
    <w:rsid w:val="00F00552"/>
    <w:rsid w:val="00F22476"/>
    <w:rsid w:val="00F53938"/>
    <w:rsid w:val="00FE6AC9"/>
    <w:rsid w:val="00FF3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3569"/>
  <w15:chartTrackingRefBased/>
  <w15:docId w15:val="{32EF945B-B183-463D-81EA-C2A0B7C1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A73B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73B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73B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BE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73BE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73BE7"/>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A73BE7"/>
    <w:rPr>
      <w:b/>
      <w:bCs/>
    </w:rPr>
  </w:style>
  <w:style w:type="paragraph" w:styleId="ListParagraph">
    <w:name w:val="List Paragraph"/>
    <w:basedOn w:val="Normal"/>
    <w:uiPriority w:val="34"/>
    <w:qFormat/>
    <w:rsid w:val="00A73BE7"/>
    <w:pPr>
      <w:spacing w:after="200" w:line="276" w:lineRule="auto"/>
      <w:ind w:left="720"/>
      <w:contextualSpacing/>
    </w:pPr>
  </w:style>
  <w:style w:type="character" w:styleId="Hyperlink">
    <w:name w:val="Hyperlink"/>
    <w:basedOn w:val="DefaultParagraphFont"/>
    <w:uiPriority w:val="99"/>
    <w:unhideWhenUsed/>
    <w:rsid w:val="00D27267"/>
    <w:rPr>
      <w:color w:val="0000FF"/>
      <w:u w:val="single"/>
    </w:rPr>
  </w:style>
  <w:style w:type="character" w:styleId="UnresolvedMention">
    <w:name w:val="Unresolved Mention"/>
    <w:basedOn w:val="DefaultParagraphFont"/>
    <w:uiPriority w:val="99"/>
    <w:semiHidden/>
    <w:unhideWhenUsed/>
    <w:rsid w:val="00D27267"/>
    <w:rPr>
      <w:color w:val="605E5C"/>
      <w:shd w:val="clear" w:color="auto" w:fill="E1DFDD"/>
    </w:rPr>
  </w:style>
  <w:style w:type="character" w:styleId="CommentReference">
    <w:name w:val="annotation reference"/>
    <w:basedOn w:val="DefaultParagraphFont"/>
    <w:uiPriority w:val="99"/>
    <w:semiHidden/>
    <w:unhideWhenUsed/>
    <w:rsid w:val="00274B2A"/>
    <w:rPr>
      <w:sz w:val="16"/>
      <w:szCs w:val="16"/>
    </w:rPr>
  </w:style>
  <w:style w:type="paragraph" w:styleId="CommentText">
    <w:name w:val="annotation text"/>
    <w:basedOn w:val="Normal"/>
    <w:link w:val="CommentTextChar"/>
    <w:uiPriority w:val="99"/>
    <w:semiHidden/>
    <w:unhideWhenUsed/>
    <w:rsid w:val="00274B2A"/>
    <w:pPr>
      <w:spacing w:line="240" w:lineRule="auto"/>
    </w:pPr>
    <w:rPr>
      <w:sz w:val="20"/>
      <w:szCs w:val="20"/>
    </w:rPr>
  </w:style>
  <w:style w:type="character" w:customStyle="1" w:styleId="CommentTextChar">
    <w:name w:val="Comment Text Char"/>
    <w:basedOn w:val="DefaultParagraphFont"/>
    <w:link w:val="CommentText"/>
    <w:uiPriority w:val="99"/>
    <w:semiHidden/>
    <w:rsid w:val="00274B2A"/>
    <w:rPr>
      <w:sz w:val="20"/>
      <w:szCs w:val="20"/>
    </w:rPr>
  </w:style>
  <w:style w:type="paragraph" w:styleId="CommentSubject">
    <w:name w:val="annotation subject"/>
    <w:basedOn w:val="CommentText"/>
    <w:next w:val="CommentText"/>
    <w:link w:val="CommentSubjectChar"/>
    <w:uiPriority w:val="99"/>
    <w:semiHidden/>
    <w:unhideWhenUsed/>
    <w:rsid w:val="00274B2A"/>
    <w:rPr>
      <w:b/>
      <w:bCs/>
    </w:rPr>
  </w:style>
  <w:style w:type="character" w:customStyle="1" w:styleId="CommentSubjectChar">
    <w:name w:val="Comment Subject Char"/>
    <w:basedOn w:val="CommentTextChar"/>
    <w:link w:val="CommentSubject"/>
    <w:uiPriority w:val="99"/>
    <w:semiHidden/>
    <w:rsid w:val="00274B2A"/>
    <w:rPr>
      <w:b/>
      <w:bCs/>
      <w:sz w:val="20"/>
      <w:szCs w:val="20"/>
    </w:rPr>
  </w:style>
  <w:style w:type="paragraph" w:styleId="BalloonText">
    <w:name w:val="Balloon Text"/>
    <w:basedOn w:val="Normal"/>
    <w:link w:val="BalloonTextChar"/>
    <w:uiPriority w:val="99"/>
    <w:semiHidden/>
    <w:unhideWhenUsed/>
    <w:rsid w:val="00274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B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259808">
      <w:bodyDiv w:val="1"/>
      <w:marLeft w:val="0"/>
      <w:marRight w:val="0"/>
      <w:marTop w:val="0"/>
      <w:marBottom w:val="0"/>
      <w:divBdr>
        <w:top w:val="none" w:sz="0" w:space="0" w:color="auto"/>
        <w:left w:val="none" w:sz="0" w:space="0" w:color="auto"/>
        <w:bottom w:val="none" w:sz="0" w:space="0" w:color="auto"/>
        <w:right w:val="none" w:sz="0" w:space="0" w:color="auto"/>
      </w:divBdr>
    </w:div>
    <w:div w:id="19750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sage.com/westhollywoo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lsmart.org/communities/west-hollywood-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ilg.org/beacon-participant-profile/city-west-hollywood" TargetMode="External"/><Relationship Id="rId11" Type="http://schemas.openxmlformats.org/officeDocument/2006/relationships/hyperlink" Target="https://www.weho.org/city-government/city-departments/planning-and-development-services/building-and-safety/ev-charge-up-west-hollywood" TargetMode="External"/><Relationship Id="rId5" Type="http://schemas.openxmlformats.org/officeDocument/2006/relationships/hyperlink" Target="https://www.weho.org/city-government/city-departments/planning-and-development-services/star-communities-certification" TargetMode="External"/><Relationship Id="rId10" Type="http://schemas.openxmlformats.org/officeDocument/2006/relationships/hyperlink" Target="https://www.weho.org/city-government/city-departments/planning-and-development-services/clean-power-alliance" TargetMode="External"/><Relationship Id="rId4" Type="http://schemas.openxmlformats.org/officeDocument/2006/relationships/webSettings" Target="webSettings.xml"/><Relationship Id="rId9" Type="http://schemas.openxmlformats.org/officeDocument/2006/relationships/hyperlink" Target="http://www.lgsec.org/city-of-west-hollywood-member-spo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1640</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Pugash</dc:creator>
  <cp:keywords/>
  <dc:description/>
  <cp:lastModifiedBy>Temp Rincon</cp:lastModifiedBy>
  <cp:revision>27</cp:revision>
  <dcterms:created xsi:type="dcterms:W3CDTF">2020-02-10T23:39:00Z</dcterms:created>
  <dcterms:modified xsi:type="dcterms:W3CDTF">2020-02-19T18:29:00Z</dcterms:modified>
</cp:coreProperties>
</file>